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AC4" w:rsidRPr="00F2793D" w:rsidRDefault="00EF7AC4" w:rsidP="00817996">
      <w:pPr>
        <w:spacing w:line="276" w:lineRule="auto"/>
        <w:ind w:right="-851"/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ADNAN AB</w:t>
      </w:r>
      <w:r w:rsidR="00817996">
        <w:rPr>
          <w:rFonts w:ascii="Calibri" w:hAnsi="Calibri" w:cs="Calibri"/>
          <w:b/>
          <w:bCs/>
          <w:color w:val="000000" w:themeColor="text1"/>
          <w:sz w:val="26"/>
          <w:szCs w:val="26"/>
        </w:rPr>
        <w:t>O</w:t>
      </w:r>
      <w:r w:rsidR="0097109F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A</w:t>
      </w:r>
      <w:r w:rsidR="00E83CE9">
        <w:rPr>
          <w:rFonts w:ascii="Calibri" w:hAnsi="Calibri" w:cs="Calibri"/>
          <w:b/>
          <w:bCs/>
          <w:color w:val="000000" w:themeColor="text1"/>
          <w:sz w:val="26"/>
          <w:szCs w:val="26"/>
        </w:rPr>
        <w:t>LHA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IJA – Curriculum Vitae</w:t>
      </w:r>
    </w:p>
    <w:p w:rsidR="00EF7AC4" w:rsidRPr="00F2793D" w:rsidRDefault="00EF7AC4" w:rsidP="00355C09">
      <w:pPr>
        <w:spacing w:line="276" w:lineRule="auto"/>
        <w:ind w:left="-709" w:right="-851"/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Associate Professor of Finance</w:t>
      </w:r>
    </w:p>
    <w:p w:rsidR="00EF7AC4" w:rsidRDefault="00EF7AC4" w:rsidP="00355C09">
      <w:pPr>
        <w:spacing w:line="276" w:lineRule="auto"/>
        <w:ind w:left="-709" w:right="-851"/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3B2D9B" w:rsidRPr="00F2793D" w:rsidRDefault="003B2D9B" w:rsidP="00355C09">
      <w:pPr>
        <w:spacing w:line="276" w:lineRule="auto"/>
        <w:ind w:left="-709" w:right="-851"/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A47A9C" w:rsidRPr="00F2793D" w:rsidRDefault="004B1B66" w:rsidP="00355C09">
      <w:p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bCs/>
          <w:color w:val="000000" w:themeColor="text1"/>
          <w:sz w:val="26"/>
          <w:szCs w:val="26"/>
        </w:rPr>
        <w:t>Current Position</w:t>
      </w:r>
    </w:p>
    <w:p w:rsidR="004B1B66" w:rsidRDefault="000B4D5B" w:rsidP="00DE249A">
      <w:pPr>
        <w:pStyle w:val="ListParagraph"/>
        <w:numPr>
          <w:ilvl w:val="0"/>
          <w:numId w:val="18"/>
        </w:numPr>
        <w:spacing w:line="276" w:lineRule="auto"/>
        <w:ind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>Associate</w:t>
      </w:r>
      <w:r w:rsidR="00F2793D" w:rsidRPr="004B1B66">
        <w:rPr>
          <w:rFonts w:ascii="Calibri" w:hAnsi="Calibri" w:cs="Calibri"/>
          <w:color w:val="000000" w:themeColor="text1"/>
          <w:sz w:val="26"/>
          <w:szCs w:val="26"/>
        </w:rPr>
        <w:t xml:space="preserve"> Professor of Finance, Department of Financ</w:t>
      </w:r>
      <w:r w:rsidR="00576977">
        <w:rPr>
          <w:rFonts w:ascii="Calibri" w:hAnsi="Calibri" w:cs="Calibri"/>
          <w:color w:val="000000" w:themeColor="text1"/>
          <w:sz w:val="26"/>
          <w:szCs w:val="26"/>
        </w:rPr>
        <w:t xml:space="preserve">e, </w:t>
      </w:r>
      <w:proofErr w:type="spellStart"/>
      <w:r w:rsidR="00576977">
        <w:rPr>
          <w:rFonts w:ascii="Calibri" w:hAnsi="Calibri" w:cs="Calibri"/>
          <w:color w:val="000000" w:themeColor="text1"/>
          <w:sz w:val="26"/>
          <w:szCs w:val="26"/>
        </w:rPr>
        <w:t>Alfa</w:t>
      </w:r>
      <w:bookmarkStart w:id="0" w:name="_GoBack"/>
      <w:bookmarkEnd w:id="0"/>
      <w:r w:rsidR="00576977">
        <w:rPr>
          <w:rFonts w:ascii="Calibri" w:hAnsi="Calibri" w:cs="Calibri"/>
          <w:color w:val="000000" w:themeColor="text1"/>
          <w:sz w:val="26"/>
          <w:szCs w:val="26"/>
        </w:rPr>
        <w:t>isal</w:t>
      </w:r>
      <w:proofErr w:type="spellEnd"/>
      <w:r w:rsidR="00576977">
        <w:rPr>
          <w:rFonts w:ascii="Calibri" w:hAnsi="Calibri" w:cs="Calibri"/>
          <w:color w:val="000000" w:themeColor="text1"/>
          <w:sz w:val="26"/>
          <w:szCs w:val="26"/>
        </w:rPr>
        <w:t xml:space="preserve"> University, Riyadh, </w:t>
      </w:r>
      <w:r w:rsidR="00576977" w:rsidRPr="00F2793D">
        <w:rPr>
          <w:rFonts w:ascii="Calibri" w:hAnsi="Calibri" w:cs="Calibri"/>
          <w:color w:val="000000" w:themeColor="text1"/>
          <w:sz w:val="26"/>
          <w:szCs w:val="26"/>
        </w:rPr>
        <w:t>January 201</w:t>
      </w:r>
      <w:r w:rsidR="00576977">
        <w:rPr>
          <w:rFonts w:ascii="Calibri" w:hAnsi="Calibri" w:cs="Calibri"/>
          <w:color w:val="000000" w:themeColor="text1"/>
          <w:sz w:val="26"/>
          <w:szCs w:val="26"/>
        </w:rPr>
        <w:t>8</w:t>
      </w:r>
      <w:r w:rsidR="00576977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till </w:t>
      </w:r>
      <w:r w:rsidR="00576977">
        <w:rPr>
          <w:rFonts w:ascii="Calibri" w:hAnsi="Calibri" w:cs="Calibri"/>
          <w:color w:val="000000" w:themeColor="text1"/>
          <w:sz w:val="26"/>
          <w:szCs w:val="26"/>
        </w:rPr>
        <w:t>present.</w:t>
      </w:r>
    </w:p>
    <w:p w:rsidR="00F2793D" w:rsidRDefault="00F2793D" w:rsidP="00355C09">
      <w:p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7932E7" w:rsidRPr="00F2793D" w:rsidRDefault="004B1B66" w:rsidP="00355C09">
      <w:p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bCs/>
          <w:color w:val="000000" w:themeColor="text1"/>
          <w:sz w:val="26"/>
          <w:szCs w:val="26"/>
        </w:rPr>
        <w:t>Previous Positions</w:t>
      </w:r>
    </w:p>
    <w:p w:rsidR="00576977" w:rsidRPr="004B1B66" w:rsidRDefault="00576977" w:rsidP="00DE249A">
      <w:pPr>
        <w:pStyle w:val="ListParagraph"/>
        <w:numPr>
          <w:ilvl w:val="0"/>
          <w:numId w:val="18"/>
        </w:numPr>
        <w:spacing w:line="276" w:lineRule="auto"/>
        <w:ind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4B1B66">
        <w:rPr>
          <w:rFonts w:ascii="Calibri" w:hAnsi="Calibri" w:cs="Calibri"/>
          <w:color w:val="000000" w:themeColor="text1"/>
          <w:sz w:val="26"/>
          <w:szCs w:val="26"/>
        </w:rPr>
        <w:t xml:space="preserve">Financial Consultant and Investment </w:t>
      </w:r>
      <w:r w:rsidR="000275C5">
        <w:rPr>
          <w:rFonts w:ascii="Calibri" w:hAnsi="Calibri" w:cs="Calibri"/>
          <w:color w:val="000000" w:themeColor="text1"/>
          <w:sz w:val="26"/>
          <w:szCs w:val="26"/>
        </w:rPr>
        <w:t>Advisor, Dallas Fort Worth- USA, June 2017- January 2018.</w:t>
      </w:r>
    </w:p>
    <w:p w:rsidR="00EB5AEB" w:rsidRPr="00F2793D" w:rsidRDefault="00F2793D" w:rsidP="00DE249A">
      <w:pPr>
        <w:pStyle w:val="ListParagraph"/>
        <w:numPr>
          <w:ilvl w:val="0"/>
          <w:numId w:val="18"/>
        </w:numPr>
        <w:spacing w:line="276" w:lineRule="auto"/>
        <w:ind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 xml:space="preserve">Associate </w:t>
      </w:r>
      <w:r w:rsidR="007932E7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Professor of Finance, Department of Finance, King Saud University, Riyadh, January 2010 till </w:t>
      </w:r>
      <w:r w:rsidR="00154C11" w:rsidRPr="00F2793D">
        <w:rPr>
          <w:rFonts w:ascii="Calibri" w:hAnsi="Calibri" w:cs="Calibri"/>
          <w:color w:val="000000" w:themeColor="text1"/>
          <w:sz w:val="26"/>
          <w:szCs w:val="26"/>
        </w:rPr>
        <w:t>July</w:t>
      </w:r>
      <w:r w:rsidR="007932E7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2017.</w:t>
      </w:r>
    </w:p>
    <w:p w:rsidR="0076144E" w:rsidRPr="00F2793D" w:rsidRDefault="007932E7" w:rsidP="00DE249A">
      <w:pPr>
        <w:pStyle w:val="ListParagraph"/>
        <w:numPr>
          <w:ilvl w:val="0"/>
          <w:numId w:val="18"/>
        </w:num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Director of the PhD Programs in the College of Business, King Saud University, August 2015- till </w:t>
      </w:r>
      <w:r w:rsidR="0059472F">
        <w:rPr>
          <w:rFonts w:ascii="Calibri" w:hAnsi="Calibri" w:cs="Calibri"/>
          <w:color w:val="000000" w:themeColor="text1"/>
          <w:sz w:val="26"/>
          <w:szCs w:val="26"/>
        </w:rPr>
        <w:t>July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2017</w:t>
      </w:r>
      <w:r w:rsidR="0076144E" w:rsidRPr="00F2793D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:rsidR="00A83F8D" w:rsidRPr="00F2793D" w:rsidRDefault="0076144E" w:rsidP="00DE249A">
      <w:pPr>
        <w:pStyle w:val="ListParagraph"/>
        <w:numPr>
          <w:ilvl w:val="0"/>
          <w:numId w:val="18"/>
        </w:num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Chair, </w:t>
      </w:r>
      <w:r w:rsidR="00A83F8D" w:rsidRPr="00F2793D">
        <w:rPr>
          <w:rFonts w:ascii="Calibri" w:hAnsi="Calibri" w:cs="Calibri"/>
          <w:color w:val="000000" w:themeColor="text1"/>
          <w:sz w:val="26"/>
          <w:szCs w:val="26"/>
        </w:rPr>
        <w:t>Accreditation and Assurance of Learning Committee for Graduate Programs</w:t>
      </w:r>
      <w:r w:rsidR="00A83F8D"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A83F8D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in the College of Business, King Saud University, August 2015- till </w:t>
      </w:r>
      <w:r w:rsidR="0059472F">
        <w:rPr>
          <w:rFonts w:ascii="Calibri" w:hAnsi="Calibri" w:cs="Calibri"/>
          <w:color w:val="000000" w:themeColor="text1"/>
          <w:sz w:val="26"/>
          <w:szCs w:val="26"/>
        </w:rPr>
        <w:t>July</w:t>
      </w:r>
      <w:r w:rsidR="00A83F8D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2017.</w:t>
      </w:r>
    </w:p>
    <w:p w:rsidR="00EB5AEB" w:rsidRPr="00576977" w:rsidRDefault="0076144E" w:rsidP="00DE249A">
      <w:pPr>
        <w:pStyle w:val="ListParagraph"/>
        <w:numPr>
          <w:ilvl w:val="0"/>
          <w:numId w:val="18"/>
        </w:num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Deputy Director of the MBA and MBUS Programs in the College of Business, King Saud University, September 2011- till </w:t>
      </w:r>
      <w:r w:rsidR="0059472F">
        <w:rPr>
          <w:rFonts w:ascii="Calibri" w:hAnsi="Calibri" w:cs="Calibri"/>
          <w:color w:val="000000" w:themeColor="text1"/>
          <w:sz w:val="26"/>
          <w:szCs w:val="26"/>
        </w:rPr>
        <w:t>July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2013.</w:t>
      </w:r>
    </w:p>
    <w:p w:rsidR="00576977" w:rsidRPr="00576977" w:rsidRDefault="00576977" w:rsidP="00DE249A">
      <w:pPr>
        <w:pStyle w:val="ListParagraph"/>
        <w:numPr>
          <w:ilvl w:val="0"/>
          <w:numId w:val="18"/>
        </w:numPr>
        <w:tabs>
          <w:tab w:val="left" w:pos="0"/>
        </w:tabs>
        <w:spacing w:line="276" w:lineRule="auto"/>
        <w:ind w:right="-851"/>
        <w:jc w:val="both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Visiting Professor of Finance, Finance Department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,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Bowling Green State University, Ohio, USA, August 2008– January 2010.</w:t>
      </w:r>
    </w:p>
    <w:p w:rsidR="00F2793D" w:rsidRDefault="00F2793D" w:rsidP="00355C09">
      <w:p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19393B" w:rsidRPr="00F2793D" w:rsidRDefault="0019393B" w:rsidP="00355C09">
      <w:p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Part-Time </w:t>
      </w:r>
      <w:r w:rsidR="006D345C"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Professional Positions 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in the Business Industry</w:t>
      </w:r>
    </w:p>
    <w:p w:rsidR="00415C6E" w:rsidRPr="00F2793D" w:rsidRDefault="00415C6E" w:rsidP="00DE249A">
      <w:pPr>
        <w:pStyle w:val="ListParagraph"/>
        <w:numPr>
          <w:ilvl w:val="0"/>
          <w:numId w:val="14"/>
        </w:numPr>
        <w:spacing w:line="276" w:lineRule="auto"/>
        <w:ind w:left="720"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Consultant at Capital market Authority (CMA), Riyadh, April 2017</w:t>
      </w:r>
      <w:r w:rsidR="004021D9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till </w:t>
      </w:r>
      <w:r w:rsidR="008303AA">
        <w:rPr>
          <w:rFonts w:ascii="Calibri" w:hAnsi="Calibri" w:cs="Calibri"/>
          <w:color w:val="000000" w:themeColor="text1"/>
          <w:sz w:val="26"/>
          <w:szCs w:val="26"/>
        </w:rPr>
        <w:t>July</w:t>
      </w:r>
      <w:r w:rsidR="004021D9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2017.</w:t>
      </w:r>
    </w:p>
    <w:p w:rsidR="003F5AE1" w:rsidRPr="00F2793D" w:rsidRDefault="003F5AE1" w:rsidP="00DE249A">
      <w:pPr>
        <w:pStyle w:val="ListParagraph"/>
        <w:numPr>
          <w:ilvl w:val="0"/>
          <w:numId w:val="14"/>
        </w:numPr>
        <w:spacing w:line="276" w:lineRule="auto"/>
        <w:ind w:left="720"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An Independent member in the Board of Di</w:t>
      </w:r>
      <w:r w:rsidR="00FC0C3A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rectors </w:t>
      </w:r>
      <w:r w:rsidR="00A47A9C" w:rsidRPr="00F2793D">
        <w:rPr>
          <w:rFonts w:ascii="Calibri" w:hAnsi="Calibri" w:cs="Calibri"/>
          <w:color w:val="000000" w:themeColor="text1"/>
          <w:sz w:val="26"/>
          <w:szCs w:val="26"/>
        </w:rPr>
        <w:t>of Mutual Funds</w:t>
      </w:r>
      <w:r w:rsidR="00FC0C3A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,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Riyadh - Saudi Arabia, </w:t>
      </w:r>
      <w:r w:rsidRPr="00F2793D">
        <w:rPr>
          <w:rFonts w:ascii="Calibri" w:hAnsi="Calibri" w:cs="Calibri"/>
          <w:i/>
          <w:iCs/>
          <w:color w:val="000000" w:themeColor="text1"/>
          <w:sz w:val="26"/>
          <w:szCs w:val="26"/>
        </w:rPr>
        <w:t>licensed by Saudi Capital Market Authority (CMA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), August 2011-present.</w:t>
      </w:r>
    </w:p>
    <w:p w:rsidR="00415C6E" w:rsidRPr="00F2793D" w:rsidRDefault="003F5AE1" w:rsidP="00DE249A">
      <w:pPr>
        <w:pStyle w:val="ListParagraph"/>
        <w:numPr>
          <w:ilvl w:val="0"/>
          <w:numId w:val="10"/>
        </w:numPr>
        <w:spacing w:line="276" w:lineRule="auto"/>
        <w:ind w:left="720"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Financial Consultant, </w:t>
      </w:r>
      <w:r w:rsidR="00F2793D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in </w:t>
      </w:r>
      <w:r w:rsidRPr="00F2793D">
        <w:rPr>
          <w:rFonts w:ascii="Calibri" w:hAnsi="Calibri" w:cs="Calibri"/>
          <w:color w:val="000000" w:themeColor="text1"/>
          <w:sz w:val="26"/>
          <w:szCs w:val="26"/>
          <w:shd w:val="clear" w:color="auto" w:fill="FFFFFF"/>
        </w:rPr>
        <w:t xml:space="preserve">Real Estate </w:t>
      </w:r>
      <w:r w:rsidR="00F2793D" w:rsidRPr="00F2793D">
        <w:rPr>
          <w:rFonts w:ascii="Calibri" w:hAnsi="Calibri" w:cs="Calibri"/>
          <w:color w:val="000000" w:themeColor="text1"/>
          <w:sz w:val="26"/>
          <w:szCs w:val="26"/>
        </w:rPr>
        <w:t>Holding Companies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,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March 1, 2012- till </w:t>
      </w:r>
      <w:r w:rsidR="000275C5">
        <w:rPr>
          <w:rFonts w:ascii="Calibri" w:hAnsi="Calibri" w:cs="Calibri"/>
          <w:color w:val="000000" w:themeColor="text1"/>
          <w:sz w:val="26"/>
          <w:szCs w:val="26"/>
        </w:rPr>
        <w:t>June</w:t>
      </w:r>
      <w:r w:rsidR="00A47A9C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2017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:rsidR="00F2793D" w:rsidRPr="00F2793D" w:rsidRDefault="003F5AE1" w:rsidP="00DE249A">
      <w:pPr>
        <w:pStyle w:val="ListParagraph"/>
        <w:numPr>
          <w:ilvl w:val="0"/>
          <w:numId w:val="10"/>
        </w:numPr>
        <w:spacing w:line="276" w:lineRule="auto"/>
        <w:ind w:left="720"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Consultant at the Institute of Finance</w:t>
      </w:r>
      <w:r w:rsidR="004021D9" w:rsidRPr="00F2793D">
        <w:rPr>
          <w:rFonts w:ascii="Calibri" w:hAnsi="Calibri" w:cs="Calibri"/>
          <w:color w:val="000000" w:themeColor="text1"/>
          <w:sz w:val="26"/>
          <w:szCs w:val="26"/>
        </w:rPr>
        <w:t>-CMA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, Riyadh, March 2015- August 2015. </w:t>
      </w:r>
    </w:p>
    <w:p w:rsidR="00F2793D" w:rsidRDefault="00F2793D" w:rsidP="00355C09">
      <w:pPr>
        <w:tabs>
          <w:tab w:val="left" w:pos="-720"/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415C6E" w:rsidRPr="00F2793D" w:rsidRDefault="00B7497A" w:rsidP="00355C09">
      <w:pPr>
        <w:tabs>
          <w:tab w:val="left" w:pos="-720"/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Professional Courses</w:t>
      </w:r>
    </w:p>
    <w:p w:rsidR="00415C6E" w:rsidRPr="00F2793D" w:rsidRDefault="00415C6E" w:rsidP="00DE249A">
      <w:pPr>
        <w:pStyle w:val="ListParagraph"/>
        <w:numPr>
          <w:ilvl w:val="0"/>
          <w:numId w:val="17"/>
        </w:numPr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Financing and Managing Real Estate (On-line- 30 Episodes TV course), 2012</w:t>
      </w:r>
    </w:p>
    <w:p w:rsidR="00415C6E" w:rsidRPr="00F2793D" w:rsidRDefault="00415C6E" w:rsidP="00355C09">
      <w:pPr>
        <w:pStyle w:val="ListParagraph"/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i/>
          <w:i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/>
          <w:iCs/>
          <w:color w:val="000000" w:themeColor="text1"/>
          <w:sz w:val="26"/>
          <w:szCs w:val="26"/>
        </w:rPr>
        <w:t>https://www.youtube.com/watch?v=ERyLEq-4zZM</w:t>
      </w:r>
    </w:p>
    <w:p w:rsidR="00415C6E" w:rsidRPr="00F2793D" w:rsidRDefault="00415C6E" w:rsidP="00DE249A">
      <w:pPr>
        <w:pStyle w:val="ListParagraph"/>
        <w:numPr>
          <w:ilvl w:val="0"/>
          <w:numId w:val="17"/>
        </w:numPr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Portfolio Management (On-line- 30 Episodes TV course), 2012</w:t>
      </w:r>
    </w:p>
    <w:p w:rsidR="00415C6E" w:rsidRPr="00F2793D" w:rsidRDefault="00415C6E" w:rsidP="00355C09">
      <w:pPr>
        <w:pStyle w:val="ListParagraph"/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i/>
          <w:i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/>
          <w:iCs/>
          <w:color w:val="000000" w:themeColor="text1"/>
          <w:sz w:val="26"/>
          <w:szCs w:val="26"/>
        </w:rPr>
        <w:t>https://www.youtube.com/watch?v=LkbSJWD3-aQ</w:t>
      </w:r>
    </w:p>
    <w:p w:rsidR="00415C6E" w:rsidRPr="00F2793D" w:rsidRDefault="00415C6E" w:rsidP="00DE249A">
      <w:pPr>
        <w:pStyle w:val="ListParagraph"/>
        <w:numPr>
          <w:ilvl w:val="0"/>
          <w:numId w:val="17"/>
        </w:numPr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Industrial Organization (On-line 20 Episodes TV course), 2012</w:t>
      </w:r>
    </w:p>
    <w:p w:rsidR="00415C6E" w:rsidRPr="00F2793D" w:rsidRDefault="00415C6E" w:rsidP="00355C09">
      <w:pPr>
        <w:pStyle w:val="ListParagraph"/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i/>
          <w:i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/>
          <w:iCs/>
          <w:color w:val="000000" w:themeColor="text1"/>
          <w:sz w:val="26"/>
          <w:szCs w:val="26"/>
        </w:rPr>
        <w:lastRenderedPageBreak/>
        <w:t xml:space="preserve">  https://www.youtube.com/watch?v=e_5uXv0V34Q)</w:t>
      </w:r>
    </w:p>
    <w:p w:rsidR="00B7497A" w:rsidRPr="00F2793D" w:rsidRDefault="00B7497A" w:rsidP="00355C09">
      <w:pPr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Training Courses &amp; Workshops Delivered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</w:p>
    <w:p w:rsidR="00415C6E" w:rsidRPr="00F2793D" w:rsidRDefault="00415C6E" w:rsidP="00DE249A">
      <w:pPr>
        <w:pStyle w:val="ListParagraph"/>
        <w:numPr>
          <w:ilvl w:val="0"/>
          <w:numId w:val="17"/>
        </w:numPr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Financial Investment, Training courses, Riyadh, 2010, 2013 &amp;2015.</w:t>
      </w:r>
    </w:p>
    <w:p w:rsidR="00415C6E" w:rsidRPr="00F2793D" w:rsidRDefault="00415C6E" w:rsidP="00DE249A">
      <w:pPr>
        <w:pStyle w:val="ListParagraph"/>
        <w:numPr>
          <w:ilvl w:val="0"/>
          <w:numId w:val="17"/>
        </w:numPr>
        <w:tabs>
          <w:tab w:val="left" w:pos="-720"/>
          <w:tab w:val="left" w:pos="360"/>
        </w:tabs>
        <w:spacing w:after="240"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Financial Reporting and Analysis, Training Course, Riyadh, 2013</w:t>
      </w:r>
    </w:p>
    <w:p w:rsidR="00415C6E" w:rsidRPr="00F2793D" w:rsidRDefault="00415C6E" w:rsidP="00DE249A">
      <w:pPr>
        <w:pStyle w:val="ListParagraph"/>
        <w:numPr>
          <w:ilvl w:val="0"/>
          <w:numId w:val="17"/>
        </w:numPr>
        <w:tabs>
          <w:tab w:val="left" w:pos="-720"/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Financial Planning, Training </w:t>
      </w:r>
      <w:r w:rsidR="000E2F6A" w:rsidRPr="00F2793D">
        <w:rPr>
          <w:rFonts w:ascii="Calibri" w:hAnsi="Calibri" w:cs="Calibri"/>
          <w:color w:val="000000" w:themeColor="text1"/>
          <w:sz w:val="26"/>
          <w:szCs w:val="26"/>
        </w:rPr>
        <w:t>Course, Riyadh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, 2014</w:t>
      </w:r>
    </w:p>
    <w:p w:rsidR="00415C6E" w:rsidRPr="00F2793D" w:rsidRDefault="00415C6E" w:rsidP="00DE249A">
      <w:pPr>
        <w:pStyle w:val="ListParagraph"/>
        <w:numPr>
          <w:ilvl w:val="0"/>
          <w:numId w:val="17"/>
        </w:numPr>
        <w:tabs>
          <w:tab w:val="left" w:pos="-720"/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Corporate Finance, Training Course, Riyadh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,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2014</w:t>
      </w:r>
    </w:p>
    <w:p w:rsidR="00415C6E" w:rsidRPr="00F2793D" w:rsidRDefault="00415C6E" w:rsidP="00DE249A">
      <w:pPr>
        <w:pStyle w:val="ListParagraph"/>
        <w:numPr>
          <w:ilvl w:val="0"/>
          <w:numId w:val="16"/>
        </w:numPr>
        <w:tabs>
          <w:tab w:val="left" w:pos="-720"/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CFA preparing seminars, Riyadh, 2012-2014</w:t>
      </w:r>
      <w:r w:rsidR="000275C5">
        <w:rPr>
          <w:rFonts w:ascii="Calibri" w:hAnsi="Calibri" w:cs="Calibri"/>
          <w:color w:val="000000" w:themeColor="text1"/>
          <w:sz w:val="26"/>
          <w:szCs w:val="26"/>
        </w:rPr>
        <w:t>, March 2019</w:t>
      </w:r>
    </w:p>
    <w:p w:rsidR="00B7497A" w:rsidRPr="00F2793D" w:rsidRDefault="00283BE3" w:rsidP="00DE249A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pacing w:line="276" w:lineRule="auto"/>
        <w:ind w:right="-851" w:firstLine="0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Managing Investment: Financial 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and Real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assets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, Jordan, Workshops, 2008</w:t>
      </w:r>
    </w:p>
    <w:p w:rsidR="00B7497A" w:rsidRPr="00F2793D" w:rsidRDefault="00B7497A" w:rsidP="00DE249A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pacing w:line="276" w:lineRule="auto"/>
        <w:ind w:right="-851" w:firstLine="0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Technical 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and Fundamental Analyses of Securities, Workshops, Jordan, 2007-2008.</w:t>
      </w:r>
    </w:p>
    <w:p w:rsidR="00B7497A" w:rsidRPr="00F2793D" w:rsidRDefault="00415C6E" w:rsidP="00DE249A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pacing w:line="276" w:lineRule="auto"/>
        <w:ind w:right="-851" w:firstLine="0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Quantitative Analyses Methods, Seminar, Jordan, 2006.</w:t>
      </w:r>
    </w:p>
    <w:p w:rsidR="00B7497A" w:rsidRPr="00F2793D" w:rsidRDefault="00415C6E" w:rsidP="00DE249A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pacing w:line="276" w:lineRule="auto"/>
        <w:ind w:right="-851" w:firstLine="0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Managing Small-Scale Enterprises, Jordan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,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2005</w:t>
      </w:r>
    </w:p>
    <w:p w:rsidR="00415C6E" w:rsidRPr="00F2793D" w:rsidRDefault="00415C6E" w:rsidP="00DE249A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pacing w:line="276" w:lineRule="auto"/>
        <w:ind w:right="-851" w:firstLine="0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Preparing Feasibility Studies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,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Jordan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,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2005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.</w:t>
      </w:r>
    </w:p>
    <w:p w:rsidR="00415C6E" w:rsidRPr="00F2793D" w:rsidRDefault="00415C6E" w:rsidP="00355C09">
      <w:pPr>
        <w:spacing w:line="276" w:lineRule="auto"/>
        <w:ind w:right="-851"/>
        <w:jc w:val="lef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B7497A" w:rsidRPr="00F2793D" w:rsidRDefault="00EF7AC4" w:rsidP="00355C09">
      <w:pPr>
        <w:spacing w:line="276" w:lineRule="auto"/>
        <w:ind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ACADEMIC BACKGROUND</w:t>
      </w:r>
    </w:p>
    <w:p w:rsidR="00F2793D" w:rsidRPr="00F2793D" w:rsidRDefault="00EF7AC4" w:rsidP="00DE249A">
      <w:pPr>
        <w:pStyle w:val="Heading3"/>
        <w:numPr>
          <w:ilvl w:val="0"/>
          <w:numId w:val="20"/>
        </w:numPr>
        <w:spacing w:line="276" w:lineRule="auto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Ph.D. </w:t>
      </w:r>
      <w:r w:rsidR="00576977">
        <w:rPr>
          <w:rFonts w:ascii="Calibri" w:hAnsi="Calibri" w:cs="Calibri"/>
          <w:color w:val="000000" w:themeColor="text1"/>
          <w:sz w:val="26"/>
          <w:szCs w:val="26"/>
        </w:rPr>
        <w:t xml:space="preserve"> Finance,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1996. University of Vienna-Austria,</w:t>
      </w:r>
      <w:r w:rsidR="00D338BD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</w:p>
    <w:p w:rsidR="00651C5B" w:rsidRPr="00F2793D" w:rsidRDefault="00EF7AC4" w:rsidP="00DE249A">
      <w:pPr>
        <w:pStyle w:val="BlockText"/>
        <w:numPr>
          <w:ilvl w:val="0"/>
          <w:numId w:val="20"/>
        </w:numPr>
        <w:spacing w:line="276" w:lineRule="auto"/>
        <w:ind w:right="0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M.Sc. Management Development: </w:t>
      </w:r>
      <w:r w:rsidR="007A2444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Managing Investment </w:t>
      </w: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Process</w:t>
      </w:r>
      <w:r w:rsidR="007A2444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es</w:t>
      </w: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. Euro-Arab Managemen</w:t>
      </w:r>
      <w:r w:rsidR="000275C5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t School (EAMS), Granada-Spain, 1999.</w:t>
      </w:r>
    </w:p>
    <w:p w:rsidR="00EF7AC4" w:rsidRPr="00F2793D" w:rsidRDefault="00EF7AC4" w:rsidP="00DE249A">
      <w:pPr>
        <w:pStyle w:val="ListParagraph"/>
        <w:numPr>
          <w:ilvl w:val="0"/>
          <w:numId w:val="20"/>
        </w:numPr>
        <w:spacing w:line="276" w:lineRule="auto"/>
        <w:ind w:right="-349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M.Sc. Economics, 1991. Yarmouk University, Jordan. </w:t>
      </w:r>
    </w:p>
    <w:p w:rsidR="00651C5B" w:rsidRPr="00F2793D" w:rsidRDefault="00EF7AC4" w:rsidP="00DE249A">
      <w:pPr>
        <w:pStyle w:val="ListParagraph"/>
        <w:numPr>
          <w:ilvl w:val="0"/>
          <w:numId w:val="20"/>
        </w:numPr>
        <w:spacing w:line="276" w:lineRule="auto"/>
        <w:ind w:right="-349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B.A. Economics, August, 1987. Yarmouk University.</w:t>
      </w:r>
    </w:p>
    <w:p w:rsidR="00F2793D" w:rsidRPr="00F2793D" w:rsidRDefault="00F2793D" w:rsidP="00355C09">
      <w:pPr>
        <w:spacing w:line="276" w:lineRule="auto"/>
        <w:ind w:left="567" w:right="-349"/>
        <w:jc w:val="left"/>
        <w:rPr>
          <w:rFonts w:ascii="Calibri" w:hAnsi="Calibri" w:cs="Calibri"/>
          <w:color w:val="000000" w:themeColor="text1"/>
          <w:sz w:val="26"/>
          <w:szCs w:val="26"/>
        </w:rPr>
      </w:pPr>
    </w:p>
    <w:p w:rsidR="00080A47" w:rsidRPr="00F2793D" w:rsidRDefault="00EF7AC4" w:rsidP="00355C09">
      <w:pPr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Other Degrees</w:t>
      </w:r>
      <w:r w:rsidR="00507AD4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</w:p>
    <w:p w:rsidR="00EF7AC4" w:rsidRPr="00F2793D" w:rsidRDefault="007A2444" w:rsidP="00355C09">
      <w:pPr>
        <w:pStyle w:val="BlockText"/>
        <w:spacing w:line="276" w:lineRule="auto"/>
        <w:ind w:left="567" w:right="0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A </w:t>
      </w:r>
      <w:r w:rsidR="00EF7AC4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Special </w:t>
      </w:r>
      <w:r w:rsidR="00576977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High </w:t>
      </w:r>
      <w:r w:rsidR="00EF7AC4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Diploma in Monetary Systems in Western Europe, 1994. International Summer Program, Salzburg - Austria.  </w:t>
      </w:r>
    </w:p>
    <w:p w:rsidR="00EF7AC4" w:rsidRPr="00F2793D" w:rsidRDefault="00EF7AC4" w:rsidP="00355C09">
      <w:pPr>
        <w:spacing w:line="276" w:lineRule="auto"/>
        <w:ind w:left="450"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</w:p>
    <w:p w:rsidR="00EF7AC4" w:rsidRPr="00F2793D" w:rsidRDefault="00EF7AC4" w:rsidP="00355C09">
      <w:pPr>
        <w:tabs>
          <w:tab w:val="left" w:pos="0"/>
        </w:tabs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Work Experience</w:t>
      </w:r>
    </w:p>
    <w:p w:rsidR="00EF7AC4" w:rsidRPr="00F2793D" w:rsidRDefault="00EF7AC4" w:rsidP="00355C09">
      <w:pPr>
        <w:tabs>
          <w:tab w:val="left" w:pos="0"/>
        </w:tabs>
        <w:spacing w:line="276" w:lineRule="auto"/>
        <w:ind w:left="360"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Acad</w:t>
      </w:r>
      <w:r w:rsidR="00CF4540"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emic Experience</w:t>
      </w:r>
    </w:p>
    <w:p w:rsidR="00F2793D" w:rsidRPr="00F2793D" w:rsidRDefault="00F2793D" w:rsidP="00DE249A">
      <w:pPr>
        <w:pStyle w:val="ListParagraph"/>
        <w:numPr>
          <w:ilvl w:val="0"/>
          <w:numId w:val="5"/>
        </w:numPr>
        <w:spacing w:line="276" w:lineRule="auto"/>
        <w:ind w:right="-851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 xml:space="preserve">Associate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Professor of Finance, Department of Finance, King Saud University, Riyadh, January 2010 till Ju</w:t>
      </w:r>
      <w:r w:rsidR="00123CCF">
        <w:rPr>
          <w:rFonts w:ascii="Calibri" w:hAnsi="Calibri" w:cs="Calibri"/>
          <w:color w:val="000000" w:themeColor="text1"/>
          <w:sz w:val="26"/>
          <w:szCs w:val="26"/>
        </w:rPr>
        <w:t>ne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2017.</w:t>
      </w:r>
    </w:p>
    <w:p w:rsidR="00EF7AC4" w:rsidRPr="00F2793D" w:rsidRDefault="00EF7AC4" w:rsidP="00DE249A">
      <w:pPr>
        <w:pStyle w:val="ListParagraph"/>
        <w:numPr>
          <w:ilvl w:val="0"/>
          <w:numId w:val="5"/>
        </w:numPr>
        <w:tabs>
          <w:tab w:val="left" w:pos="0"/>
        </w:tabs>
        <w:spacing w:line="276" w:lineRule="auto"/>
        <w:ind w:right="-851"/>
        <w:jc w:val="both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Visiting Professor of Finance, Finance Department</w:t>
      </w: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,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Bowling Green State University, Ohio, USA, August 2008– January 2010.</w:t>
      </w:r>
    </w:p>
    <w:p w:rsidR="00EF7AC4" w:rsidRPr="00F2793D" w:rsidRDefault="00EF7AC4" w:rsidP="00DE249A">
      <w:pPr>
        <w:pStyle w:val="ListParagraph"/>
        <w:numPr>
          <w:ilvl w:val="0"/>
          <w:numId w:val="5"/>
        </w:numPr>
        <w:spacing w:line="276" w:lineRule="auto"/>
        <w:ind w:right="-851"/>
        <w:jc w:val="both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Associate Professor of Finance, Finance &amp;Banking Department, Al al-Bayt University, Jordan. </w:t>
      </w:r>
    </w:p>
    <w:p w:rsidR="00EF7AC4" w:rsidRPr="00F2793D" w:rsidRDefault="00EF7AC4" w:rsidP="00DE249A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Dean of the </w:t>
      </w:r>
      <w:r w:rsidR="00123CCF">
        <w:rPr>
          <w:rFonts w:ascii="Calibri" w:hAnsi="Calibri" w:cs="Calibri"/>
          <w:color w:val="000000" w:themeColor="text1"/>
          <w:sz w:val="26"/>
          <w:szCs w:val="26"/>
        </w:rPr>
        <w:t>college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of Finance and Business Administration, Al al-Bayt University, Jordan, September 2005-September 2008.</w:t>
      </w:r>
    </w:p>
    <w:p w:rsidR="00EF7AC4" w:rsidRPr="00F2793D" w:rsidRDefault="00EF7AC4" w:rsidP="00DE249A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lastRenderedPageBreak/>
        <w:t>Chairperson of Finance and Banking Department, Faculty of Finance and Business Administration, Al al-Bayt University, October 2004 -September 2006.</w:t>
      </w:r>
    </w:p>
    <w:p w:rsidR="00EF7AC4" w:rsidRPr="00F2793D" w:rsidRDefault="00EF7AC4" w:rsidP="00DE249A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Dean Assistant, </w:t>
      </w:r>
      <w:r w:rsidR="00123CCF">
        <w:rPr>
          <w:rFonts w:ascii="Calibri" w:hAnsi="Calibri" w:cs="Calibri"/>
          <w:color w:val="000000" w:themeColor="text1"/>
          <w:sz w:val="26"/>
          <w:szCs w:val="26"/>
        </w:rPr>
        <w:t>College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of Finance and Business Administration, Al al-Bayt University, October 2002-September 2004.</w:t>
      </w:r>
    </w:p>
    <w:p w:rsidR="00EF7AC4" w:rsidRPr="00F2793D" w:rsidRDefault="00EF7AC4" w:rsidP="00DE249A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Chairperson of the Department of Finance and Banking Sciences &amp; Economics, Jerash University, Jordan, September 1998-September 2001.</w:t>
      </w:r>
    </w:p>
    <w:p w:rsidR="00EF7AC4" w:rsidRPr="00F2793D" w:rsidRDefault="00EF7AC4" w:rsidP="00DE249A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Instructor of Business, Granada Community College, Irbid-Jordan, September 1988- August 1989</w:t>
      </w:r>
      <w:r w:rsidR="00B7497A" w:rsidRPr="00F2793D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:rsidR="003F5AE1" w:rsidRPr="00F2793D" w:rsidRDefault="003F5AE1" w:rsidP="00355C09">
      <w:pPr>
        <w:tabs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</w:p>
    <w:p w:rsidR="00415C6E" w:rsidRPr="00F2793D" w:rsidRDefault="00415C6E" w:rsidP="004B1B66">
      <w:pPr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TEACHING</w:t>
      </w:r>
    </w:p>
    <w:p w:rsidR="00415C6E" w:rsidRDefault="00415C6E" w:rsidP="004B1B66">
      <w:pPr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Courses Taught</w:t>
      </w:r>
    </w:p>
    <w:p w:rsidR="00411799" w:rsidRDefault="00411799" w:rsidP="004B1B66">
      <w:pPr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tbl>
      <w:tblPr>
        <w:tblStyle w:val="LightShading-Accent1"/>
        <w:tblW w:w="8298" w:type="dxa"/>
        <w:tblInd w:w="720" w:type="dxa"/>
        <w:tblLook w:val="04A0" w:firstRow="1" w:lastRow="0" w:firstColumn="1" w:lastColumn="0" w:noHBand="0" w:noVBand="1"/>
      </w:tblPr>
      <w:tblGrid>
        <w:gridCol w:w="2988"/>
        <w:gridCol w:w="2700"/>
        <w:gridCol w:w="2610"/>
      </w:tblGrid>
      <w:tr w:rsidR="00F11D1E" w:rsidRPr="00411799" w:rsidTr="00D97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single" w:sz="18" w:space="0" w:color="auto"/>
              <w:bottom w:val="single" w:sz="18" w:space="0" w:color="auto"/>
            </w:tcBorders>
          </w:tcPr>
          <w:p w:rsidR="00F11D1E" w:rsidRDefault="00F11D1E" w:rsidP="00411799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</w:tcPr>
          <w:p w:rsidR="00F11D1E" w:rsidRPr="00411799" w:rsidRDefault="00F11D1E" w:rsidP="0041179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</w:tcPr>
          <w:p w:rsidR="00F11D1E" w:rsidRPr="00411799" w:rsidRDefault="00F11D1E" w:rsidP="0041179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8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F11D1E" w:rsidRPr="00F11D1E" w:rsidRDefault="00F11D1E" w:rsidP="009542AF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Undergraduate Level </w:t>
            </w:r>
          </w:p>
          <w:p w:rsidR="00F11D1E" w:rsidRPr="00F11D1E" w:rsidRDefault="00F11D1E" w:rsidP="009542AF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F11D1E" w:rsidRPr="00F11D1E" w:rsidRDefault="00F11D1E" w:rsidP="0095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Master’s Level</w:t>
            </w:r>
          </w:p>
          <w:p w:rsidR="00F11D1E" w:rsidRPr="00F11D1E" w:rsidRDefault="00F11D1E" w:rsidP="0095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F11D1E" w:rsidRPr="00F11D1E" w:rsidRDefault="00F11D1E" w:rsidP="0095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Ph. D Level</w:t>
            </w:r>
          </w:p>
          <w:p w:rsidR="00F11D1E" w:rsidRPr="00F11D1E" w:rsidRDefault="00F11D1E" w:rsidP="0095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8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11D1E" w:rsidRPr="00411799" w:rsidRDefault="00D818CE" w:rsidP="00D818CE">
            <w:pPr>
              <w:jc w:val="both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 w:rsidR="00F11D1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Alfaisal</w:t>
            </w:r>
            <w:proofErr w:type="spellEnd"/>
            <w:r w:rsidR="00F11D1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University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8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1D1E" w:rsidRPr="00F11D1E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Investments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1D1E" w:rsidRPr="00F11D1E" w:rsidRDefault="00F11D1E" w:rsidP="009542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Bank Management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8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il"/>
              <w:bottom w:val="nil"/>
            </w:tcBorders>
            <w:shd w:val="clear" w:color="auto" w:fill="auto"/>
          </w:tcPr>
          <w:p w:rsidR="00F11D1E" w:rsidRDefault="00F11D1E" w:rsidP="00411799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International Finance</w:t>
            </w:r>
          </w:p>
          <w:p w:rsidR="00207A09" w:rsidRDefault="00207A09" w:rsidP="00411799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Investments</w:t>
            </w:r>
          </w:p>
          <w:p w:rsidR="00207A09" w:rsidRPr="00F11D1E" w:rsidRDefault="00207A09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:rsidR="00F11D1E" w:rsidRPr="00F11D1E" w:rsidRDefault="00F11D1E" w:rsidP="009542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Derivative Securities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8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il"/>
              <w:bottom w:val="nil"/>
            </w:tcBorders>
            <w:shd w:val="clear" w:color="auto" w:fill="auto"/>
          </w:tcPr>
          <w:p w:rsidR="00F11D1E" w:rsidRPr="00F11D1E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Managerial Finance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:rsidR="00F11D1E" w:rsidRPr="00F11D1E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F11D1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Risk Management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8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il"/>
              <w:bottom w:val="single" w:sz="18" w:space="0" w:color="auto"/>
            </w:tcBorders>
          </w:tcPr>
          <w:p w:rsidR="00F11D1E" w:rsidRPr="00D43C2A" w:rsidRDefault="00F11D1E" w:rsidP="00411799">
            <w:pPr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6"/>
                <w:szCs w:val="26"/>
              </w:rPr>
            </w:pPr>
            <w:r w:rsidRPr="00D43C2A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6"/>
                <w:szCs w:val="26"/>
              </w:rPr>
              <w:t>Financial Markets and institutions</w:t>
            </w:r>
          </w:p>
          <w:p w:rsidR="00D43C2A" w:rsidRDefault="00D43C2A" w:rsidP="00411799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D43C2A">
              <w:rPr>
                <w:rFonts w:asciiTheme="minorHAnsi" w:hAnsiTheme="minorHAnsi" w:cstheme="minorHAnsi"/>
                <w:b w:val="0"/>
                <w:color w:val="000000" w:themeColor="text1"/>
                <w:sz w:val="26"/>
                <w:szCs w:val="26"/>
              </w:rPr>
              <w:t>Financial Statement Analysis and Valuation</w:t>
            </w:r>
            <w:r w:rsidRPr="00D43C2A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</w:p>
          <w:p w:rsidR="00D818CE" w:rsidRDefault="00D818CE" w:rsidP="00411799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Principles of Finance</w:t>
            </w:r>
          </w:p>
          <w:p w:rsidR="00D818CE" w:rsidRDefault="00D818CE" w:rsidP="00411799">
            <w:pPr>
              <w:jc w:val="lef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Macroeconomics</w:t>
            </w:r>
          </w:p>
          <w:p w:rsidR="00D818CE" w:rsidRDefault="00D818C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Microeconomics</w:t>
            </w:r>
          </w:p>
        </w:tc>
        <w:tc>
          <w:tcPr>
            <w:tcW w:w="2700" w:type="dxa"/>
            <w:tcBorders>
              <w:top w:val="nil"/>
              <w:bottom w:val="single" w:sz="18" w:space="0" w:color="auto"/>
            </w:tcBorders>
          </w:tcPr>
          <w:p w:rsidR="00F11D1E" w:rsidRDefault="00207A09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Managerial Finance</w:t>
            </w:r>
          </w:p>
          <w:p w:rsidR="00207A09" w:rsidRDefault="00207A09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Corporate Finance</w:t>
            </w:r>
          </w:p>
          <w:p w:rsidR="00207A09" w:rsidRPr="00F11D1E" w:rsidRDefault="00207A09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Investment and Portfolio Theory</w:t>
            </w:r>
          </w:p>
        </w:tc>
        <w:tc>
          <w:tcPr>
            <w:tcW w:w="2610" w:type="dxa"/>
            <w:tcBorders>
              <w:top w:val="nil"/>
              <w:bottom w:val="single" w:sz="18" w:space="0" w:color="auto"/>
            </w:tcBorders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97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single" w:sz="18" w:space="0" w:color="auto"/>
            </w:tcBorders>
          </w:tcPr>
          <w:p w:rsidR="00F11D1E" w:rsidRPr="00411799" w:rsidRDefault="00F11D1E" w:rsidP="000275C5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King Saud University</w:t>
            </w:r>
            <w:r w:rsidR="00D818CE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&amp; Before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D97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single" w:sz="18" w:space="0" w:color="auto"/>
            </w:tcBorders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 xml:space="preserve">Assets Management 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Assets Management</w:t>
            </w:r>
          </w:p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Assets Management</w:t>
            </w: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proofErr w:type="gramStart"/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Essentials  of</w:t>
            </w:r>
            <w:proofErr w:type="gramEnd"/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 xml:space="preserve"> Investment 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Investments</w:t>
            </w: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Seminar in investment</w:t>
            </w:r>
          </w:p>
        </w:tc>
      </w:tr>
      <w:tr w:rsidR="00F11D1E" w:rsidRPr="00411799" w:rsidTr="000D281B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595331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 xml:space="preserve">Financial Derivatives </w:t>
            </w:r>
          </w:p>
          <w:p w:rsidR="00F11D1E" w:rsidRPr="00411799" w:rsidRDefault="00F11D1E" w:rsidP="00595331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5953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Derivatives</w:t>
            </w:r>
          </w:p>
          <w:p w:rsidR="00F11D1E" w:rsidRPr="00411799" w:rsidRDefault="00F11D1E" w:rsidP="005953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5953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Derivatives and Risk Management</w:t>
            </w: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595331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lastRenderedPageBreak/>
              <w:t xml:space="preserve">Assets Valuation </w:t>
            </w:r>
          </w:p>
          <w:p w:rsidR="00F11D1E" w:rsidRPr="00411799" w:rsidRDefault="00F11D1E" w:rsidP="00595331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5953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Assets Valuation</w:t>
            </w:r>
          </w:p>
          <w:p w:rsidR="00F11D1E" w:rsidRPr="00411799" w:rsidRDefault="00F11D1E" w:rsidP="005953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5953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Portfolio Management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Advanced Portfolio Management</w:t>
            </w:r>
          </w:p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Case Studies in Investment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Management</w:t>
            </w:r>
          </w:p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Financial Engineering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Modeling</w:t>
            </w:r>
          </w:p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 xml:space="preserve">Financial Markets and institutions 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Markets and Institutions</w:t>
            </w:r>
          </w:p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Corporate Finance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Advanced Corporate Finance</w:t>
            </w:r>
          </w:p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 xml:space="preserve">Principles of Finance 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Analyses</w:t>
            </w:r>
          </w:p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International Financial Management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International Financial Management</w:t>
            </w:r>
          </w:p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Bank Management</w:t>
            </w: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Selected Topics in Finance</w:t>
            </w:r>
          </w:p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Insurance theory</w:t>
            </w: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Financial Accounting</w:t>
            </w: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Risk Management</w:t>
            </w: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Quantitative Analyses Methods</w:t>
            </w:r>
          </w:p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Islamic Finance</w:t>
            </w: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Case Studies in Finance</w:t>
            </w:r>
          </w:p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Econometrics</w:t>
            </w: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Scientific Research Methodologies in Finance</w:t>
            </w:r>
          </w:p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F11D1E" w:rsidRPr="00411799" w:rsidTr="000D2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  <w:t>Finance Decisions</w:t>
            </w:r>
          </w:p>
          <w:p w:rsidR="00F11D1E" w:rsidRPr="00411799" w:rsidRDefault="00F11D1E" w:rsidP="00411799">
            <w:pPr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1179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Advanced Monetary Theory</w:t>
            </w:r>
          </w:p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F11D1E" w:rsidRPr="00411799" w:rsidRDefault="00F11D1E" w:rsidP="004117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</w:tbl>
    <w:p w:rsidR="00CC20D6" w:rsidRPr="00CC20D6" w:rsidRDefault="00CC20D6" w:rsidP="00CC20D6">
      <w:pPr>
        <w:spacing w:line="276" w:lineRule="auto"/>
        <w:ind w:right="-851"/>
        <w:jc w:val="both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372B02" w:rsidRPr="00F2793D" w:rsidRDefault="00372B02" w:rsidP="00355C09">
      <w:pPr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415C6E" w:rsidRPr="00F2793D" w:rsidRDefault="00415C6E" w:rsidP="00355C09">
      <w:pPr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Thesis / Dissertation Committee – Chair</w:t>
      </w:r>
    </w:p>
    <w:p w:rsidR="00415C6E" w:rsidRPr="00F2793D" w:rsidRDefault="00415C6E" w:rsidP="00355C09">
      <w:pPr>
        <w:tabs>
          <w:tab w:val="left" w:pos="567"/>
        </w:tabs>
        <w:spacing w:line="276" w:lineRule="auto"/>
        <w:ind w:left="567"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lastRenderedPageBreak/>
        <w:t>PhD Thesis Advisor – Topic: Market Efficiency in GCC, King Saud University.</w:t>
      </w:r>
    </w:p>
    <w:p w:rsidR="002A7481" w:rsidRPr="00F2793D" w:rsidRDefault="002A7481" w:rsidP="00355C09">
      <w:pPr>
        <w:tabs>
          <w:tab w:val="left" w:pos="567"/>
        </w:tabs>
        <w:spacing w:line="276" w:lineRule="auto"/>
        <w:ind w:left="567"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PhD Thesis Examiner</w:t>
      </w:r>
      <w:r w:rsidR="00EE1695" w:rsidRPr="00F2793D">
        <w:rPr>
          <w:rFonts w:ascii="Calibri" w:hAnsi="Calibri" w:cs="Calibri"/>
          <w:color w:val="000000" w:themeColor="text1"/>
          <w:sz w:val="26"/>
          <w:szCs w:val="26"/>
        </w:rPr>
        <w:t>: a me</w:t>
      </w:r>
      <w:r w:rsidR="00F2793D">
        <w:rPr>
          <w:rFonts w:ascii="Calibri" w:hAnsi="Calibri" w:cs="Calibri"/>
          <w:color w:val="000000" w:themeColor="text1"/>
          <w:sz w:val="26"/>
          <w:szCs w:val="26"/>
        </w:rPr>
        <w:t>m</w:t>
      </w:r>
      <w:r w:rsidR="00EE1695" w:rsidRPr="00F2793D">
        <w:rPr>
          <w:rFonts w:ascii="Calibri" w:hAnsi="Calibri" w:cs="Calibri"/>
          <w:color w:val="000000" w:themeColor="text1"/>
          <w:sz w:val="26"/>
          <w:szCs w:val="26"/>
        </w:rPr>
        <w:t>ber of the examination committee of two PhD. Students at KSU.</w:t>
      </w:r>
    </w:p>
    <w:p w:rsidR="00415C6E" w:rsidRPr="00F2793D" w:rsidRDefault="00415C6E" w:rsidP="00355C09">
      <w:pPr>
        <w:tabs>
          <w:tab w:val="left" w:pos="567"/>
        </w:tabs>
        <w:spacing w:line="276" w:lineRule="auto"/>
        <w:ind w:left="567"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Thesis Advisor and Committee Chair for more than 50 graduate students in Finance since 2002.</w:t>
      </w:r>
    </w:p>
    <w:p w:rsidR="00415C6E" w:rsidRPr="00F2793D" w:rsidRDefault="00F2793D" w:rsidP="00355C09">
      <w:pPr>
        <w:spacing w:line="276" w:lineRule="auto"/>
        <w:ind w:left="567"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>Thesis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-</w:t>
      </w:r>
      <w:r>
        <w:rPr>
          <w:rFonts w:ascii="Calibri" w:hAnsi="Calibri" w:cs="Calibri"/>
          <w:color w:val="000000" w:themeColor="text1"/>
          <w:sz w:val="26"/>
          <w:szCs w:val="26"/>
        </w:rPr>
        <w:t>e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xamination Committee: A</w:t>
      </w:r>
      <w:r>
        <w:rPr>
          <w:rFonts w:ascii="Calibri" w:hAnsi="Calibri" w:cs="Calibri"/>
          <w:color w:val="000000" w:themeColor="text1"/>
          <w:sz w:val="26"/>
          <w:szCs w:val="26"/>
        </w:rPr>
        <w:t xml:space="preserve"> member in more than 70 thesis-e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xamination </w:t>
      </w:r>
      <w:r>
        <w:rPr>
          <w:rFonts w:ascii="Calibri" w:hAnsi="Calibri" w:cs="Calibri"/>
          <w:color w:val="000000" w:themeColor="text1"/>
          <w:sz w:val="26"/>
          <w:szCs w:val="26"/>
        </w:rPr>
        <w:t>c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ommittees, as an internal</w:t>
      </w:r>
      <w:r w:rsidR="00D1476E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415C6E" w:rsidRPr="00F2793D">
        <w:rPr>
          <w:rFonts w:ascii="Calibri" w:hAnsi="Calibri" w:cs="Calibri"/>
          <w:color w:val="000000" w:themeColor="text1"/>
          <w:sz w:val="26"/>
          <w:szCs w:val="26"/>
        </w:rPr>
        <w:t>and external examiner in most public Jordanian universities</w:t>
      </w:r>
    </w:p>
    <w:p w:rsidR="00651C5B" w:rsidRPr="00F2793D" w:rsidRDefault="00651C5B" w:rsidP="00355C09">
      <w:pPr>
        <w:pStyle w:val="BodyText2"/>
        <w:spacing w:after="240" w:line="276" w:lineRule="auto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</w:p>
    <w:p w:rsidR="003F5AE1" w:rsidRPr="00F2793D" w:rsidRDefault="003F5AE1" w:rsidP="00355C09">
      <w:pPr>
        <w:pStyle w:val="BodyText2"/>
        <w:spacing w:line="276" w:lineRule="auto"/>
        <w:ind w:left="180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  <w:t>Participant in:</w:t>
      </w:r>
    </w:p>
    <w:p w:rsidR="003F5AE1" w:rsidRPr="00F2793D" w:rsidRDefault="0019393B" w:rsidP="00DE249A">
      <w:pPr>
        <w:pStyle w:val="BodyText2"/>
        <w:numPr>
          <w:ilvl w:val="0"/>
          <w:numId w:val="15"/>
        </w:numPr>
        <w:spacing w:line="276" w:lineRule="auto"/>
        <w:jc w:val="lowKashida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ACCSB Seminar Series, October 2014- May 2015</w:t>
      </w:r>
      <w:r w:rsidR="00A83F8D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, </w:t>
      </w:r>
      <w:r w:rsidR="003F5AE1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Case study Analysis, King Saud University, March 2014.</w:t>
      </w:r>
    </w:p>
    <w:p w:rsidR="003F5AE1" w:rsidRPr="00F2793D" w:rsidRDefault="003F5AE1" w:rsidP="00DE249A">
      <w:pPr>
        <w:pStyle w:val="BodyText2"/>
        <w:numPr>
          <w:ilvl w:val="0"/>
          <w:numId w:val="15"/>
        </w:numPr>
        <w:spacing w:line="276" w:lineRule="auto"/>
        <w:jc w:val="lowKashida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Advanced training courses in various computer-based applications in finance and business, King Saud University, 2013 -2014.</w:t>
      </w:r>
    </w:p>
    <w:p w:rsidR="003F5AE1" w:rsidRPr="00F2793D" w:rsidRDefault="003F5AE1" w:rsidP="00DE249A">
      <w:pPr>
        <w:pStyle w:val="BodyText2"/>
        <w:numPr>
          <w:ilvl w:val="0"/>
          <w:numId w:val="15"/>
        </w:numPr>
        <w:spacing w:line="276" w:lineRule="auto"/>
        <w:jc w:val="lowKashida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Assurance of Learning- Professional Development courses, King Saud University 2012- 2013. </w:t>
      </w:r>
    </w:p>
    <w:p w:rsidR="003F5AE1" w:rsidRPr="00F2793D" w:rsidRDefault="003F5AE1" w:rsidP="00DE249A">
      <w:pPr>
        <w:pStyle w:val="BodyText2"/>
        <w:numPr>
          <w:ilvl w:val="0"/>
          <w:numId w:val="9"/>
        </w:numPr>
        <w:spacing w:line="276" w:lineRule="auto"/>
        <w:ind w:left="540" w:right="-851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Advanced training courses in various computer-based applications, e.g., Excel, WinWord, Lotus, Power Point, TSP, EVIEWS, Alpha and SPSS at: Al al-Bayt University, 2003, 2006, 2007; EMAS Granada-Spain 1999,</w:t>
      </w:r>
      <w:r w:rsidR="002E0104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 </w:t>
      </w: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University of Vienna 1993, Information Technology &amp; the Internet, Granada – Spain, 1999.</w:t>
      </w:r>
    </w:p>
    <w:p w:rsidR="003F5AE1" w:rsidRPr="00F2793D" w:rsidRDefault="003F5AE1" w:rsidP="00DE249A">
      <w:pPr>
        <w:pStyle w:val="BodyText2"/>
        <w:numPr>
          <w:ilvl w:val="0"/>
          <w:numId w:val="9"/>
        </w:numPr>
        <w:spacing w:line="276" w:lineRule="auto"/>
        <w:ind w:left="540" w:right="-851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Measurement and Evaluation Methods, Al-al-Bayt University, 2003 and 2005.</w:t>
      </w:r>
    </w:p>
    <w:p w:rsidR="003F5AE1" w:rsidRPr="00F2793D" w:rsidRDefault="003F5AE1" w:rsidP="00DE249A">
      <w:pPr>
        <w:pStyle w:val="BodyText2"/>
        <w:numPr>
          <w:ilvl w:val="0"/>
          <w:numId w:val="9"/>
        </w:numPr>
        <w:spacing w:line="276" w:lineRule="auto"/>
        <w:ind w:left="540" w:right="-851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QTM in Higher Education, Al Hussein Fund for Excellence, Amman, 2004.</w:t>
      </w:r>
    </w:p>
    <w:p w:rsidR="003F5AE1" w:rsidRPr="00F2793D" w:rsidRDefault="003F5AE1" w:rsidP="00DE249A">
      <w:pPr>
        <w:pStyle w:val="BodyText2"/>
        <w:numPr>
          <w:ilvl w:val="0"/>
          <w:numId w:val="9"/>
        </w:numPr>
        <w:spacing w:line="276" w:lineRule="auto"/>
        <w:ind w:left="540" w:right="-851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Capacity Building, the Center for Quality Assurance in International Education (QA), Amman, 2006</w:t>
      </w:r>
      <w:r w:rsidRPr="00F2793D"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  <w:t>.</w:t>
      </w:r>
    </w:p>
    <w:p w:rsidR="003F5AE1" w:rsidRPr="00F2793D" w:rsidRDefault="003F5AE1" w:rsidP="00355C09">
      <w:pPr>
        <w:tabs>
          <w:tab w:val="left" w:pos="360"/>
        </w:tabs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</w:p>
    <w:p w:rsidR="00F717CC" w:rsidRPr="00093D27" w:rsidRDefault="00F717CC" w:rsidP="00D73788">
      <w:pPr>
        <w:pStyle w:val="BodyText2"/>
        <w:spacing w:line="276" w:lineRule="auto"/>
        <w:jc w:val="lowKashida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</w:pPr>
      <w:r w:rsidRPr="00093D27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6"/>
          <w:szCs w:val="26"/>
        </w:rPr>
        <w:t>INTELLECTUAL CONTRIBUTIONS</w:t>
      </w:r>
    </w:p>
    <w:p w:rsidR="00FD2081" w:rsidRPr="00DE249A" w:rsidRDefault="00FD2081" w:rsidP="00DE249A">
      <w:pPr>
        <w:pStyle w:val="ListParagraph"/>
        <w:numPr>
          <w:ilvl w:val="0"/>
          <w:numId w:val="26"/>
        </w:numPr>
        <w:jc w:val="left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DE249A">
        <w:rPr>
          <w:rFonts w:asciiTheme="minorHAnsi" w:hAnsiTheme="minorHAnsi" w:cstheme="minorHAnsi"/>
          <w:bCs/>
          <w:sz w:val="26"/>
          <w:szCs w:val="26"/>
        </w:rPr>
        <w:t xml:space="preserve">Dynamics of the Gap Between Market Value and Book Value Growth Rates and Firm Abnormal Earnings, </w:t>
      </w:r>
      <w:r w:rsidRPr="00DE249A">
        <w:rPr>
          <w:rFonts w:asciiTheme="minorHAnsi" w:hAnsiTheme="minorHAnsi" w:cstheme="minorHAnsi"/>
          <w:sz w:val="26"/>
          <w:szCs w:val="26"/>
        </w:rPr>
        <w:fldChar w:fldCharType="begin"/>
      </w:r>
      <w:r w:rsidRPr="00DE249A">
        <w:rPr>
          <w:rFonts w:asciiTheme="minorHAnsi" w:hAnsiTheme="minorHAnsi" w:cstheme="minorHAnsi"/>
          <w:sz w:val="26"/>
          <w:szCs w:val="26"/>
        </w:rPr>
        <w:instrText xml:space="preserve"> HYPERLINK "https://www.ccsenet.org/journal/index.php/ijef" </w:instrText>
      </w:r>
      <w:r w:rsidRPr="00DE249A">
        <w:rPr>
          <w:rFonts w:asciiTheme="minorHAnsi" w:hAnsiTheme="minorHAnsi" w:cstheme="minorHAnsi"/>
          <w:sz w:val="26"/>
          <w:szCs w:val="26"/>
        </w:rPr>
        <w:fldChar w:fldCharType="separate"/>
      </w:r>
      <w:r w:rsidRPr="00DE249A">
        <w:rPr>
          <w:rFonts w:asciiTheme="minorHAnsi" w:hAnsiTheme="minorHAnsi" w:cstheme="minorHAnsi"/>
          <w:bCs/>
          <w:sz w:val="26"/>
          <w:szCs w:val="26"/>
          <w:shd w:val="clear" w:color="auto" w:fill="FFFFFF"/>
        </w:rPr>
        <w:t>International Journal of Economics and Finance</w:t>
      </w:r>
      <w:r w:rsidRPr="00DE249A">
        <w:rPr>
          <w:rFonts w:asciiTheme="minorHAnsi" w:hAnsiTheme="minorHAnsi" w:cstheme="minorHAnsi"/>
          <w:bCs/>
          <w:sz w:val="26"/>
          <w:szCs w:val="26"/>
          <w:shd w:val="clear" w:color="auto" w:fill="FFFFFF"/>
        </w:rPr>
        <w:t>, under review.</w:t>
      </w:r>
      <w:r w:rsidRPr="00DE249A">
        <w:rPr>
          <w:rFonts w:asciiTheme="minorHAnsi" w:hAnsiTheme="minorHAnsi" w:cstheme="minorHAnsi"/>
          <w:bCs/>
          <w:sz w:val="26"/>
          <w:szCs w:val="26"/>
          <w:shd w:val="clear" w:color="auto" w:fill="FFFFFF"/>
        </w:rPr>
        <w:t> </w:t>
      </w:r>
    </w:p>
    <w:p w:rsidR="00093D27" w:rsidRPr="00DE249A" w:rsidRDefault="00FD2081" w:rsidP="00DE249A">
      <w:pPr>
        <w:jc w:val="left"/>
        <w:rPr>
          <w:rFonts w:asciiTheme="minorHAnsi" w:hAnsiTheme="minorHAnsi" w:cstheme="minorHAnsi"/>
          <w:sz w:val="26"/>
          <w:szCs w:val="26"/>
        </w:rPr>
      </w:pPr>
      <w:r w:rsidRPr="00DE249A">
        <w:rPr>
          <w:rFonts w:asciiTheme="minorHAnsi" w:hAnsiTheme="minorHAnsi" w:cstheme="minorHAnsi"/>
          <w:sz w:val="26"/>
          <w:szCs w:val="26"/>
        </w:rPr>
        <w:fldChar w:fldCharType="end"/>
      </w:r>
    </w:p>
    <w:p w:rsidR="00093D27" w:rsidRPr="00093D27" w:rsidRDefault="00093D27" w:rsidP="00DE249A">
      <w:pPr>
        <w:pStyle w:val="ListParagraph"/>
        <w:numPr>
          <w:ilvl w:val="0"/>
          <w:numId w:val="25"/>
        </w:numPr>
        <w:jc w:val="left"/>
        <w:rPr>
          <w:rStyle w:val="Hyperlink"/>
          <w:rFonts w:asciiTheme="minorHAnsi" w:hAnsiTheme="minorHAnsi" w:cstheme="minorHAnsi"/>
          <w:color w:val="000000" w:themeColor="text1"/>
          <w:sz w:val="26"/>
          <w:szCs w:val="26"/>
          <w:u w:val="none"/>
        </w:rPr>
      </w:pPr>
      <w:r w:rsidRPr="00093D27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Abo </w:t>
      </w:r>
      <w:proofErr w:type="spellStart"/>
      <w:r w:rsidRPr="00093D27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Alhaija</w:t>
      </w:r>
      <w:proofErr w:type="spellEnd"/>
      <w:r w:rsidRPr="00093D27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A., </w:t>
      </w:r>
      <w:proofErr w:type="spellStart"/>
      <w:r w:rsidRPr="00093D27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Lahyani</w:t>
      </w:r>
      <w:proofErr w:type="spellEnd"/>
      <w:r w:rsidRPr="00093D27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R. 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Dynamic interactions of actual stock returns with forecasted stock returns and investors’ risk aversion: Empirical evidence interplaying the impact of Covid-19 Pandemic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. Review of Quantitative Finance and Accounting. 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>2023. 61:1129–1149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</w:p>
    <w:p w:rsidR="00093D27" w:rsidRPr="00093D27" w:rsidRDefault="00093D27" w:rsidP="00DE249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iCs/>
          <w:color w:val="000000" w:themeColor="text1"/>
          <w:sz w:val="26"/>
          <w:szCs w:val="26"/>
          <w:u w:val="none"/>
          <w:shd w:val="clear" w:color="auto" w:fill="FCFCFC"/>
        </w:rPr>
      </w:pP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>Investor Sentiment Dynamics and Returns on Trading Positions, Journal of Asset Management</w:t>
      </w:r>
      <w:r w:rsidR="00DE249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</w:p>
    <w:p w:rsidR="00093D27" w:rsidRPr="00093D27" w:rsidRDefault="00093D27" w:rsidP="00DE249A">
      <w:pPr>
        <w:pStyle w:val="ListParagraph"/>
        <w:numPr>
          <w:ilvl w:val="0"/>
          <w:numId w:val="23"/>
        </w:numPr>
        <w:jc w:val="left"/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</w:pP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>D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ynamic Changes in Investor </w:t>
      </w:r>
      <w:r w:rsidR="002C23BA"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>Sentiments,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Market Valuation and Shifts in Trading Position. 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>MIRDEC International Academic Conference 18th -Lisbon 2022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, </w:t>
      </w:r>
      <w:r w:rsidRPr="00093D27">
        <w:rPr>
          <w:rFonts w:asciiTheme="minorHAnsi" w:hAnsiTheme="minorHAnsi" w:cstheme="minorHAnsi"/>
          <w:color w:val="000000" w:themeColor="text1"/>
          <w:sz w:val="26"/>
          <w:szCs w:val="26"/>
        </w:rPr>
        <w:t>4-6 July 2022,</w:t>
      </w:r>
    </w:p>
    <w:p w:rsidR="00093D27" w:rsidRPr="00FD2081" w:rsidRDefault="00093D27" w:rsidP="00FD2081">
      <w:pPr>
        <w:jc w:val="left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:rsidR="00FD2081" w:rsidRPr="00093D27" w:rsidRDefault="0039081A" w:rsidP="00DE249A">
      <w:pPr>
        <w:numPr>
          <w:ilvl w:val="0"/>
          <w:numId w:val="21"/>
        </w:numPr>
        <w:tabs>
          <w:tab w:val="left" w:pos="0"/>
          <w:tab w:val="left" w:pos="180"/>
          <w:tab w:val="left" w:pos="360"/>
        </w:tabs>
        <w:spacing w:line="276" w:lineRule="auto"/>
        <w:ind w:right="360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>Book: Financial Markets and Portfolio Management</w:t>
      </w:r>
      <w:r w:rsidR="00123CCF">
        <w:rPr>
          <w:rFonts w:ascii="Calibri" w:hAnsi="Calibri" w:cs="Calibri"/>
          <w:color w:val="000000" w:themeColor="text1"/>
          <w:sz w:val="26"/>
          <w:szCs w:val="26"/>
        </w:rPr>
        <w:t xml:space="preserve"> (in Arabic)</w:t>
      </w:r>
      <w:r>
        <w:rPr>
          <w:rFonts w:ascii="Calibri" w:hAnsi="Calibri" w:cs="Calibri"/>
          <w:color w:val="000000" w:themeColor="text1"/>
          <w:sz w:val="26"/>
          <w:szCs w:val="26"/>
        </w:rPr>
        <w:t>. Amman- Jordan</w:t>
      </w:r>
      <w:r w:rsidR="00DE249A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:rsidR="008E74EA" w:rsidRDefault="008303AA" w:rsidP="00DE249A">
      <w:pPr>
        <w:pStyle w:val="Heading1"/>
        <w:numPr>
          <w:ilvl w:val="0"/>
          <w:numId w:val="19"/>
        </w:numPr>
        <w:shd w:val="clear" w:color="auto" w:fill="FFFFFF"/>
        <w:spacing w:before="0" w:line="276" w:lineRule="auto"/>
        <w:jc w:val="left"/>
        <w:textAlignment w:val="baseline"/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</w:pPr>
      <w:r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Mi</w:t>
      </w:r>
      <w:r w:rsidR="00B900D1"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spricing in the Equity Market: </w:t>
      </w:r>
      <w:r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Applied to Saudi Stock Exchange</w:t>
      </w:r>
      <w:r w:rsidR="00B900D1" w:rsidRPr="008E74EA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B900D1"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International Journal of Finance &amp; Economics</w:t>
      </w:r>
      <w:r w:rsidR="007E4CE7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,</w:t>
      </w:r>
      <w:r w:rsidR="008E74EA"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 </w:t>
      </w:r>
      <w:r w:rsid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second round review</w:t>
      </w:r>
      <w:r w:rsidR="007E4CE7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.</w:t>
      </w:r>
      <w:r w:rsidR="008E74EA"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 </w:t>
      </w:r>
    </w:p>
    <w:p w:rsidR="00B900D1" w:rsidRPr="008E74EA" w:rsidRDefault="00F95DA8" w:rsidP="00DE249A">
      <w:pPr>
        <w:pStyle w:val="Heading1"/>
        <w:numPr>
          <w:ilvl w:val="0"/>
          <w:numId w:val="19"/>
        </w:numPr>
        <w:shd w:val="clear" w:color="auto" w:fill="FFFFFF"/>
        <w:spacing w:before="0" w:line="276" w:lineRule="auto"/>
        <w:jc w:val="left"/>
        <w:textAlignment w:val="baseline"/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</w:pPr>
      <w:r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Persistence of Abnormal Earnings and Stock Valuation: Applied to Saudi Arabia, International </w:t>
      </w:r>
      <w:r w:rsidR="0039081A"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Review of Economics and Finance, </w:t>
      </w:r>
      <w:r w:rsidR="00662FE4"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IREF </w:t>
      </w:r>
      <w:r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International Review of Economics &amp; Finance</w:t>
      </w:r>
      <w:r w:rsidR="008E74EA" w:rsidRPr="008E74EA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, second round of review.</w:t>
      </w:r>
    </w:p>
    <w:p w:rsidR="00B900D1" w:rsidRDefault="00B900D1" w:rsidP="00DE249A">
      <w:pPr>
        <w:pStyle w:val="ListParagraph"/>
        <w:numPr>
          <w:ilvl w:val="0"/>
          <w:numId w:val="19"/>
        </w:numPr>
        <w:spacing w:line="276" w:lineRule="auto"/>
        <w:ind w:right="360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Dynamic Relation between Stock Market Valuation and Firms' Relative Profitability: Applied to Saudi Listed Companies, international Conference for Business and Economics, FH Vienna University of Applied Sciences WKW, 17-21 April, 2016.</w:t>
      </w:r>
    </w:p>
    <w:p w:rsidR="008303AA" w:rsidRPr="00B101F9" w:rsidRDefault="00B900D1" w:rsidP="00DE249A">
      <w:pPr>
        <w:pStyle w:val="ListParagraph"/>
        <w:numPr>
          <w:ilvl w:val="0"/>
          <w:numId w:val="19"/>
        </w:numPr>
        <w:spacing w:line="276" w:lineRule="auto"/>
        <w:ind w:right="360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B900D1">
        <w:rPr>
          <w:rFonts w:ascii="Calibri" w:hAnsi="Calibri" w:cs="Calibri"/>
          <w:color w:val="000000" w:themeColor="text1"/>
          <w:sz w:val="26"/>
          <w:szCs w:val="26"/>
        </w:rPr>
        <w:t xml:space="preserve">Firm’s Investment under Uncertainty: Evidence from Saudi Arabia. </w:t>
      </w:r>
      <w:r w:rsidRPr="00B900D1">
        <w:rPr>
          <w:rFonts w:ascii="Calibri" w:eastAsiaTheme="minorHAnsi" w:hAnsi="Calibri" w:cs="Calibri"/>
          <w:color w:val="000000" w:themeColor="text1"/>
          <w:sz w:val="26"/>
          <w:szCs w:val="26"/>
          <w:lang w:eastAsia="en-US"/>
        </w:rPr>
        <w:t>15th FRAP Finance, Risk and Accounting Conference, 19th – 21st of October</w:t>
      </w:r>
      <w:r w:rsidR="00123CCF">
        <w:rPr>
          <w:rFonts w:ascii="Calibri" w:eastAsiaTheme="minorHAnsi" w:hAnsi="Calibri" w:cs="Calibri"/>
          <w:color w:val="000000" w:themeColor="text1"/>
          <w:sz w:val="26"/>
          <w:szCs w:val="26"/>
          <w:lang w:eastAsia="en-US"/>
        </w:rPr>
        <w:t xml:space="preserve"> 2015</w:t>
      </w:r>
      <w:r w:rsidRPr="00B900D1">
        <w:rPr>
          <w:rFonts w:ascii="Calibri" w:eastAsiaTheme="minorHAnsi" w:hAnsi="Calibri" w:cs="Calibri"/>
          <w:color w:val="000000" w:themeColor="text1"/>
          <w:sz w:val="26"/>
          <w:szCs w:val="26"/>
          <w:lang w:eastAsia="en-US"/>
        </w:rPr>
        <w:t xml:space="preserve">, </w:t>
      </w:r>
      <w:r w:rsidRPr="00B101F9">
        <w:rPr>
          <w:rFonts w:ascii="Calibri" w:eastAsiaTheme="minorHAnsi" w:hAnsi="Calibri" w:cs="Calibri"/>
          <w:color w:val="000000" w:themeColor="text1"/>
          <w:sz w:val="26"/>
          <w:szCs w:val="26"/>
          <w:lang w:eastAsia="en-US"/>
        </w:rPr>
        <w:t>University of Applied Sciences Upper Austria in cooperation with the ACRN Oxford.</w:t>
      </w:r>
    </w:p>
    <w:p w:rsidR="00D80D2F" w:rsidRPr="007E4CE7" w:rsidRDefault="00415C6E" w:rsidP="00DE249A">
      <w:pPr>
        <w:pStyle w:val="Heading1"/>
        <w:numPr>
          <w:ilvl w:val="0"/>
          <w:numId w:val="19"/>
        </w:numPr>
        <w:shd w:val="clear" w:color="auto" w:fill="FFFFFF"/>
        <w:spacing w:before="0" w:line="276" w:lineRule="auto"/>
        <w:jc w:val="left"/>
        <w:textAlignment w:val="baseline"/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</w:pPr>
      <w:r w:rsidRPr="00B101F9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Stock Market Valuation and Firms’ Investment in the Presence of Market Fricti</w:t>
      </w:r>
      <w:r w:rsidR="004B2CE8" w:rsidRPr="00B101F9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ons: Evidence from Saudi Arabia</w:t>
      </w:r>
      <w:r w:rsidR="00B7497A" w:rsidRPr="00B101F9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. </w:t>
      </w:r>
      <w:r w:rsidR="008303AA" w:rsidRPr="00B101F9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 xml:space="preserve">The Quarterly </w:t>
      </w:r>
      <w:r w:rsidR="00B900D1" w:rsidRPr="00B101F9">
        <w:rPr>
          <w:rFonts w:ascii="Calibri" w:hAnsi="Calibri" w:cs="Calibri"/>
          <w:b w:val="0"/>
          <w:bCs w:val="0"/>
          <w:color w:val="000000" w:themeColor="text1"/>
          <w:sz w:val="26"/>
          <w:szCs w:val="26"/>
        </w:rPr>
        <w:t>Review of Economics and Finance</w:t>
      </w:r>
      <w:r w:rsidR="00F95DA8" w:rsidRPr="00B101F9">
        <w:rPr>
          <w:rStyle w:val="apple-converted-space"/>
          <w:rFonts w:ascii="Calibri" w:hAnsi="Calibri" w:cs="Calibri"/>
          <w:b w:val="0"/>
          <w:bCs w:val="0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8E74EA" w:rsidRPr="00B101F9">
        <w:rPr>
          <w:rStyle w:val="apple-converted-space"/>
          <w:rFonts w:ascii="Calibri" w:hAnsi="Calibri" w:cs="Calibri"/>
          <w:b w:val="0"/>
          <w:bCs w:val="0"/>
          <w:color w:val="000000" w:themeColor="text1"/>
          <w:sz w:val="26"/>
          <w:szCs w:val="26"/>
          <w:shd w:val="clear" w:color="auto" w:fill="FFFFFF"/>
        </w:rPr>
        <w:t>Under Review.</w:t>
      </w:r>
    </w:p>
    <w:p w:rsidR="00E65783" w:rsidRPr="00B900D1" w:rsidRDefault="00E65783" w:rsidP="00DE249A">
      <w:pPr>
        <w:pStyle w:val="BodyText3"/>
        <w:numPr>
          <w:ilvl w:val="0"/>
          <w:numId w:val="3"/>
        </w:numPr>
        <w:spacing w:line="276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Heterogeneity in Stock Returns and Volatility of Economic Conditions</w:t>
      </w:r>
      <w:r w:rsidR="008E74EA">
        <w:rPr>
          <w:rFonts w:ascii="Calibri" w:hAnsi="Calibri" w:cs="Calibri"/>
          <w:color w:val="000000" w:themeColor="text1"/>
          <w:sz w:val="26"/>
          <w:szCs w:val="26"/>
        </w:rPr>
        <w:t xml:space="preserve"> in Saudi Arabia</w:t>
      </w:r>
      <w:r w:rsidR="00794B1F" w:rsidRPr="00F2793D">
        <w:rPr>
          <w:rFonts w:ascii="Calibri" w:hAnsi="Calibri" w:cs="Calibri"/>
          <w:color w:val="000000" w:themeColor="text1"/>
          <w:sz w:val="26"/>
          <w:szCs w:val="26"/>
        </w:rPr>
        <w:t>.</w:t>
      </w:r>
      <w:r w:rsidR="008E74EA">
        <w:rPr>
          <w:rFonts w:ascii="Calibri" w:hAnsi="Calibri" w:cs="Calibri"/>
          <w:color w:val="000000" w:themeColor="text1"/>
          <w:sz w:val="26"/>
          <w:szCs w:val="26"/>
        </w:rPr>
        <w:t xml:space="preserve"> The First Conference of Business Colleges in the GCC</w:t>
      </w:r>
      <w:r w:rsidR="00662FE4">
        <w:rPr>
          <w:rFonts w:ascii="Calibri" w:hAnsi="Calibri" w:cs="Calibri"/>
          <w:color w:val="000000" w:themeColor="text1"/>
          <w:sz w:val="26"/>
          <w:szCs w:val="26"/>
        </w:rPr>
        <w:t>.</w:t>
      </w:r>
      <w:r w:rsidR="008E74EA">
        <w:rPr>
          <w:rFonts w:ascii="Calibri" w:hAnsi="Calibri" w:cs="Calibri"/>
          <w:color w:val="000000" w:themeColor="text1"/>
          <w:sz w:val="26"/>
          <w:szCs w:val="26"/>
        </w:rPr>
        <w:t xml:space="preserve"> King Saud University, 2014.</w:t>
      </w:r>
    </w:p>
    <w:p w:rsidR="00507AD4" w:rsidRPr="00F2793D" w:rsidRDefault="00D4799A" w:rsidP="00DE249A">
      <w:pPr>
        <w:pStyle w:val="BodyText3"/>
        <w:numPr>
          <w:ilvl w:val="0"/>
          <w:numId w:val="7"/>
        </w:numPr>
        <w:spacing w:line="276" w:lineRule="auto"/>
        <w:ind w:right="360"/>
        <w:rPr>
          <w:rFonts w:ascii="Calibri" w:hAnsi="Calibri" w:cs="Calibri"/>
          <w:b/>
          <w:bCs/>
          <w:i/>
          <w:i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Abnormal Earnings </w:t>
      </w:r>
      <w:r w:rsidR="00507AD4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in the Long Run, </w:t>
      </w:r>
      <w:r w:rsidR="00FA2E70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Working Paper, </w:t>
      </w:r>
      <w:r w:rsidR="00507AD4" w:rsidRPr="00F2793D">
        <w:rPr>
          <w:rFonts w:ascii="Calibri" w:hAnsi="Calibri" w:cs="Calibri"/>
          <w:color w:val="000000" w:themeColor="text1"/>
          <w:sz w:val="26"/>
          <w:szCs w:val="26"/>
        </w:rPr>
        <w:t>Bowling Green State University, Ohio- USA 2010.</w:t>
      </w:r>
    </w:p>
    <w:p w:rsidR="00B101F9" w:rsidRPr="00F2793D" w:rsidRDefault="00B101F9" w:rsidP="00DE249A">
      <w:pPr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right="360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The Business Environment in Jordan (with </w:t>
      </w:r>
      <w:proofErr w:type="spellStart"/>
      <w:r w:rsidRPr="00F2793D">
        <w:rPr>
          <w:rFonts w:ascii="Calibri" w:hAnsi="Calibri" w:cs="Calibri"/>
          <w:color w:val="000000" w:themeColor="text1"/>
          <w:sz w:val="26"/>
          <w:szCs w:val="26"/>
        </w:rPr>
        <w:t>Cordolla</w:t>
      </w:r>
      <w:proofErr w:type="spellEnd"/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proofErr w:type="spellStart"/>
      <w:r w:rsidRPr="00F2793D">
        <w:rPr>
          <w:rFonts w:ascii="Calibri" w:hAnsi="Calibri" w:cs="Calibri"/>
          <w:color w:val="000000" w:themeColor="text1"/>
          <w:sz w:val="26"/>
          <w:szCs w:val="26"/>
        </w:rPr>
        <w:t>Parathias</w:t>
      </w:r>
      <w:proofErr w:type="spellEnd"/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), the Euro-Arab Management School-Spain and the EU </w:t>
      </w:r>
      <w:r>
        <w:rPr>
          <w:rFonts w:ascii="Calibri" w:hAnsi="Calibri" w:cs="Calibri"/>
          <w:color w:val="000000" w:themeColor="text1"/>
          <w:sz w:val="26"/>
          <w:szCs w:val="26"/>
        </w:rPr>
        <w:t>Delegation.</w:t>
      </w:r>
    </w:p>
    <w:p w:rsidR="00B101F9" w:rsidRPr="00F2793D" w:rsidRDefault="00B101F9" w:rsidP="00DE249A">
      <w:pPr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right="360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Legislative and Financial Constrains Facing Foreign Investors in Jordan: a field study (with </w:t>
      </w:r>
      <w:proofErr w:type="spellStart"/>
      <w:r w:rsidRPr="00F2793D">
        <w:rPr>
          <w:rFonts w:ascii="Calibri" w:hAnsi="Calibri" w:cs="Calibri"/>
          <w:color w:val="000000" w:themeColor="text1"/>
          <w:sz w:val="26"/>
          <w:szCs w:val="26"/>
        </w:rPr>
        <w:t>Cordolla</w:t>
      </w:r>
      <w:proofErr w:type="spellEnd"/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proofErr w:type="spellStart"/>
      <w:r w:rsidRPr="00F2793D">
        <w:rPr>
          <w:rFonts w:ascii="Calibri" w:hAnsi="Calibri" w:cs="Calibri"/>
          <w:color w:val="000000" w:themeColor="text1"/>
          <w:sz w:val="26"/>
          <w:szCs w:val="26"/>
        </w:rPr>
        <w:t>Parathias</w:t>
      </w:r>
      <w:proofErr w:type="spellEnd"/>
      <w:r w:rsidRPr="00F2793D">
        <w:rPr>
          <w:rFonts w:ascii="Calibri" w:hAnsi="Calibri" w:cs="Calibri"/>
          <w:color w:val="000000" w:themeColor="text1"/>
          <w:sz w:val="26"/>
          <w:szCs w:val="26"/>
        </w:rPr>
        <w:t>), the Euro-Arab Management School-</w:t>
      </w:r>
      <w:r>
        <w:rPr>
          <w:rFonts w:ascii="Calibri" w:hAnsi="Calibri" w:cs="Calibri"/>
          <w:color w:val="000000" w:themeColor="text1"/>
          <w:sz w:val="26"/>
          <w:szCs w:val="26"/>
        </w:rPr>
        <w:t>Spain and the EU Delegation.</w:t>
      </w:r>
    </w:p>
    <w:p w:rsidR="00F717CC" w:rsidRPr="00B900D1" w:rsidRDefault="00F717CC" w:rsidP="00DE249A">
      <w:pPr>
        <w:numPr>
          <w:ilvl w:val="0"/>
          <w:numId w:val="3"/>
        </w:numPr>
        <w:spacing w:line="276" w:lineRule="auto"/>
        <w:ind w:right="360"/>
        <w:jc w:val="lowKashida"/>
        <w:rPr>
          <w:rFonts w:ascii="Calibri" w:hAnsi="Calibri" w:cs="Calibri"/>
          <w:i/>
          <w:i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The Impact of Financial Development on Domestic Investment</w:t>
      </w:r>
      <w:r w:rsidR="00701CCE" w:rsidRPr="00F2793D">
        <w:rPr>
          <w:rFonts w:ascii="Calibri" w:hAnsi="Calibri" w:cs="Calibri"/>
          <w:color w:val="000000" w:themeColor="text1"/>
          <w:sz w:val="26"/>
          <w:szCs w:val="26"/>
        </w:rPr>
        <w:t>: Applied to Jordanian Economy d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uring the Period (1978-2004), </w:t>
      </w:r>
      <w:r w:rsidR="00587A7C" w:rsidRPr="00B900D1">
        <w:rPr>
          <w:rFonts w:ascii="Calibri" w:hAnsi="Calibri" w:cs="Calibri"/>
          <w:color w:val="000000" w:themeColor="text1"/>
          <w:sz w:val="26"/>
          <w:szCs w:val="26"/>
        </w:rPr>
        <w:t>Journal of Business Administration</w:t>
      </w:r>
      <w:r w:rsidR="00794B1F" w:rsidRPr="00B900D1">
        <w:rPr>
          <w:rFonts w:ascii="Calibri" w:hAnsi="Calibri" w:cs="Calibri"/>
          <w:color w:val="000000" w:themeColor="text1"/>
          <w:sz w:val="26"/>
          <w:szCs w:val="26"/>
        </w:rPr>
        <w:t>,</w:t>
      </w:r>
      <w:r w:rsidRPr="00B900D1">
        <w:rPr>
          <w:rFonts w:ascii="Calibri" w:hAnsi="Calibri" w:cs="Calibri"/>
          <w:color w:val="000000" w:themeColor="text1"/>
          <w:sz w:val="26"/>
          <w:szCs w:val="26"/>
        </w:rPr>
        <w:t xml:space="preserve"> Vol: 35 (1), 2008. </w:t>
      </w:r>
    </w:p>
    <w:p w:rsidR="00F717CC" w:rsidRPr="00F2793D" w:rsidRDefault="00F717CC" w:rsidP="00DE249A">
      <w:pPr>
        <w:numPr>
          <w:ilvl w:val="0"/>
          <w:numId w:val="3"/>
        </w:numPr>
        <w:tabs>
          <w:tab w:val="left" w:pos="180"/>
          <w:tab w:val="left" w:pos="360"/>
        </w:tabs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The Role of Special Development Zones in Stimulating Investment: The Case of Al-Hussein Zone in Jordan,</w:t>
      </w:r>
      <w:r w:rsidR="008F6002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8D60E8" w:rsidRPr="00F2793D">
        <w:rPr>
          <w:rFonts w:ascii="Calibri" w:hAnsi="Calibri" w:cs="Calibri"/>
          <w:color w:val="000000" w:themeColor="text1"/>
          <w:sz w:val="26"/>
          <w:szCs w:val="26"/>
        </w:rPr>
        <w:t>Al-</w:t>
      </w:r>
      <w:proofErr w:type="spellStart"/>
      <w:r w:rsidR="008D60E8" w:rsidRPr="00F2793D">
        <w:rPr>
          <w:rFonts w:ascii="Calibri" w:hAnsi="Calibri" w:cs="Calibri"/>
          <w:color w:val="000000" w:themeColor="text1"/>
          <w:sz w:val="26"/>
          <w:szCs w:val="26"/>
        </w:rPr>
        <w:t>Manarah</w:t>
      </w:r>
      <w:proofErr w:type="spellEnd"/>
      <w:r w:rsidR="008D60E8" w:rsidRPr="00F2793D">
        <w:rPr>
          <w:rFonts w:ascii="Calibri" w:hAnsi="Calibri" w:cs="Calibri"/>
          <w:color w:val="000000" w:themeColor="text1"/>
          <w:sz w:val="26"/>
          <w:szCs w:val="26"/>
        </w:rPr>
        <w:t>, 2007.</w:t>
      </w:r>
    </w:p>
    <w:p w:rsidR="002A0F6C" w:rsidRDefault="00F717CC" w:rsidP="00DE249A">
      <w:pPr>
        <w:numPr>
          <w:ilvl w:val="0"/>
          <w:numId w:val="3"/>
        </w:numPr>
        <w:tabs>
          <w:tab w:val="left" w:pos="0"/>
        </w:tabs>
        <w:spacing w:line="276" w:lineRule="auto"/>
        <w:ind w:right="360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2A0F6C">
        <w:rPr>
          <w:rFonts w:ascii="Calibri" w:hAnsi="Calibri" w:cs="Calibri"/>
          <w:color w:val="000000" w:themeColor="text1"/>
          <w:sz w:val="26"/>
          <w:szCs w:val="26"/>
        </w:rPr>
        <w:lastRenderedPageBreak/>
        <w:t>Endogenous Technological Progress and Structural Transformation of Production and Trade</w:t>
      </w:r>
      <w:r w:rsidRPr="002A0F6C">
        <w:rPr>
          <w:rFonts w:ascii="Calibri" w:hAnsi="Calibri" w:cs="Calibri"/>
          <w:i/>
          <w:iCs/>
          <w:color w:val="000000" w:themeColor="text1"/>
          <w:sz w:val="26"/>
          <w:szCs w:val="26"/>
        </w:rPr>
        <w:t xml:space="preserve">, </w:t>
      </w:r>
      <w:r w:rsidRPr="002A0F6C">
        <w:rPr>
          <w:rFonts w:ascii="Calibri" w:hAnsi="Calibri" w:cs="Calibri"/>
          <w:i/>
          <w:iCs/>
          <w:color w:val="000000" w:themeColor="text1"/>
          <w:sz w:val="26"/>
          <w:szCs w:val="26"/>
          <w:u w:val="single"/>
        </w:rPr>
        <w:t>J. King Saud Univ</w:t>
      </w:r>
      <w:r w:rsidRPr="002A0F6C">
        <w:rPr>
          <w:rFonts w:ascii="Calibri" w:hAnsi="Calibri" w:cs="Calibri"/>
          <w:i/>
          <w:iCs/>
          <w:color w:val="000000" w:themeColor="text1"/>
          <w:sz w:val="26"/>
          <w:szCs w:val="26"/>
        </w:rPr>
        <w:t xml:space="preserve">., </w:t>
      </w:r>
      <w:r w:rsidRPr="002A0F6C">
        <w:rPr>
          <w:rFonts w:ascii="Calibri" w:hAnsi="Calibri" w:cs="Calibri"/>
          <w:color w:val="000000" w:themeColor="text1"/>
          <w:sz w:val="26"/>
          <w:szCs w:val="26"/>
        </w:rPr>
        <w:t xml:space="preserve">Vol. 16, Admin. </w:t>
      </w:r>
      <w:proofErr w:type="gramStart"/>
      <w:r w:rsidRPr="002A0F6C">
        <w:rPr>
          <w:rFonts w:ascii="Calibri" w:hAnsi="Calibri" w:cs="Calibri"/>
          <w:color w:val="000000" w:themeColor="text1"/>
          <w:sz w:val="26"/>
          <w:szCs w:val="26"/>
        </w:rPr>
        <w:t>Sci(</w:t>
      </w:r>
      <w:proofErr w:type="gramEnd"/>
      <w:r w:rsidRPr="002A0F6C">
        <w:rPr>
          <w:rFonts w:ascii="Calibri" w:hAnsi="Calibri" w:cs="Calibri"/>
          <w:color w:val="000000" w:themeColor="text1"/>
          <w:sz w:val="26"/>
          <w:szCs w:val="26"/>
        </w:rPr>
        <w:t xml:space="preserve">1), pp. 15-33, 2004. </w:t>
      </w:r>
    </w:p>
    <w:p w:rsidR="00F717CC" w:rsidRPr="002A0F6C" w:rsidRDefault="00F717CC" w:rsidP="00DE249A">
      <w:pPr>
        <w:numPr>
          <w:ilvl w:val="0"/>
          <w:numId w:val="3"/>
        </w:numPr>
        <w:tabs>
          <w:tab w:val="left" w:pos="0"/>
        </w:tabs>
        <w:spacing w:line="276" w:lineRule="auto"/>
        <w:ind w:right="360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2A0F6C">
        <w:rPr>
          <w:rFonts w:ascii="Calibri" w:hAnsi="Calibri" w:cs="Calibri"/>
          <w:color w:val="000000" w:themeColor="text1"/>
          <w:sz w:val="26"/>
          <w:szCs w:val="26"/>
        </w:rPr>
        <w:t>The Competitive Performance of Jordanian Indust</w:t>
      </w:r>
      <w:r w:rsidR="00446EF4" w:rsidRPr="002A0F6C">
        <w:rPr>
          <w:rFonts w:ascii="Calibri" w:hAnsi="Calibri" w:cs="Calibri"/>
          <w:color w:val="000000" w:themeColor="text1"/>
          <w:sz w:val="26"/>
          <w:szCs w:val="26"/>
        </w:rPr>
        <w:t>ries at Arab and International M</w:t>
      </w:r>
      <w:r w:rsidRPr="002A0F6C">
        <w:rPr>
          <w:rFonts w:ascii="Calibri" w:hAnsi="Calibri" w:cs="Calibri"/>
          <w:color w:val="000000" w:themeColor="text1"/>
          <w:sz w:val="26"/>
          <w:szCs w:val="26"/>
        </w:rPr>
        <w:t>arkets</w:t>
      </w:r>
      <w:r w:rsidRPr="002A0F6C">
        <w:rPr>
          <w:rFonts w:ascii="Calibri" w:hAnsi="Calibri" w:cs="Calibri"/>
          <w:i/>
          <w:iCs/>
          <w:color w:val="000000" w:themeColor="text1"/>
          <w:sz w:val="26"/>
          <w:szCs w:val="26"/>
        </w:rPr>
        <w:t xml:space="preserve">, </w:t>
      </w:r>
      <w:r w:rsidRPr="002A0F6C">
        <w:rPr>
          <w:rFonts w:ascii="Calibri" w:hAnsi="Calibri" w:cs="Calibri"/>
          <w:i/>
          <w:iCs/>
          <w:color w:val="000000" w:themeColor="text1"/>
          <w:sz w:val="26"/>
          <w:szCs w:val="26"/>
          <w:u w:val="single"/>
        </w:rPr>
        <w:t>Al-</w:t>
      </w:r>
      <w:proofErr w:type="spellStart"/>
      <w:r w:rsidRPr="002A0F6C">
        <w:rPr>
          <w:rFonts w:ascii="Calibri" w:hAnsi="Calibri" w:cs="Calibri"/>
          <w:i/>
          <w:iCs/>
          <w:color w:val="000000" w:themeColor="text1"/>
          <w:sz w:val="26"/>
          <w:szCs w:val="26"/>
          <w:u w:val="single"/>
        </w:rPr>
        <w:t>Manarah</w:t>
      </w:r>
      <w:proofErr w:type="spellEnd"/>
      <w:r w:rsidRPr="002A0F6C">
        <w:rPr>
          <w:rFonts w:ascii="Calibri" w:hAnsi="Calibri" w:cs="Calibri"/>
          <w:i/>
          <w:iCs/>
          <w:color w:val="000000" w:themeColor="text1"/>
          <w:sz w:val="26"/>
          <w:szCs w:val="26"/>
        </w:rPr>
        <w:t xml:space="preserve">, </w:t>
      </w:r>
      <w:r w:rsidR="00E859FC" w:rsidRPr="002A0F6C">
        <w:rPr>
          <w:rFonts w:ascii="Calibri" w:hAnsi="Calibri" w:cs="Calibri"/>
          <w:color w:val="000000" w:themeColor="text1"/>
          <w:sz w:val="26"/>
          <w:szCs w:val="26"/>
        </w:rPr>
        <w:t>Vol. 10(2), 2004</w:t>
      </w:r>
      <w:r w:rsidRPr="002A0F6C">
        <w:rPr>
          <w:rFonts w:ascii="Calibri" w:hAnsi="Calibri" w:cs="Calibri"/>
          <w:color w:val="000000" w:themeColor="text1"/>
          <w:sz w:val="26"/>
          <w:szCs w:val="26"/>
        </w:rPr>
        <w:t>. pp. 29-70. (In Arabic).</w:t>
      </w:r>
    </w:p>
    <w:p w:rsidR="00F717CC" w:rsidRPr="00F2793D" w:rsidRDefault="008F6002" w:rsidP="00DE249A">
      <w:pPr>
        <w:numPr>
          <w:ilvl w:val="0"/>
          <w:numId w:val="3"/>
        </w:numPr>
        <w:tabs>
          <w:tab w:val="left" w:pos="0"/>
        </w:tabs>
        <w:spacing w:line="276" w:lineRule="auto"/>
        <w:ind w:right="360"/>
        <w:jc w:val="lowKashida"/>
        <w:rPr>
          <w:rFonts w:ascii="Calibri" w:hAnsi="Calibri" w:cs="Calibri"/>
          <w:i/>
          <w:i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Financial </w:t>
      </w:r>
      <w:r w:rsidR="00F717CC" w:rsidRPr="00F2793D">
        <w:rPr>
          <w:rFonts w:ascii="Calibri" w:hAnsi="Calibri" w:cs="Calibri"/>
          <w:color w:val="000000" w:themeColor="text1"/>
          <w:sz w:val="26"/>
          <w:szCs w:val="26"/>
        </w:rPr>
        <w:t>Liberalization and Economic Growth: The Case of Jordan</w:t>
      </w:r>
      <w:r w:rsidR="00F717CC" w:rsidRPr="00F2793D">
        <w:rPr>
          <w:rFonts w:ascii="Calibri" w:hAnsi="Calibri" w:cs="Calibri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F717CC" w:rsidRPr="00F2793D">
        <w:rPr>
          <w:rFonts w:ascii="Calibri" w:hAnsi="Calibri" w:cs="Calibri"/>
          <w:i/>
          <w:iCs/>
          <w:color w:val="000000" w:themeColor="text1"/>
          <w:sz w:val="26"/>
          <w:szCs w:val="26"/>
          <w:u w:val="single"/>
        </w:rPr>
        <w:t>Abhath</w:t>
      </w:r>
      <w:proofErr w:type="spellEnd"/>
      <w:r w:rsidR="00F717CC" w:rsidRPr="00F2793D">
        <w:rPr>
          <w:rFonts w:ascii="Calibri" w:hAnsi="Calibri" w:cs="Calibri"/>
          <w:i/>
          <w:iCs/>
          <w:color w:val="000000" w:themeColor="text1"/>
          <w:sz w:val="26"/>
          <w:szCs w:val="26"/>
          <w:u w:val="single"/>
        </w:rPr>
        <w:t xml:space="preserve"> Al-Yarmouk</w:t>
      </w:r>
      <w:r w:rsidR="00F717CC" w:rsidRPr="00F2793D">
        <w:rPr>
          <w:rFonts w:ascii="Calibri" w:hAnsi="Calibri" w:cs="Calibri"/>
          <w:color w:val="000000" w:themeColor="text1"/>
          <w:sz w:val="26"/>
          <w:szCs w:val="26"/>
        </w:rPr>
        <w:t>, Vol. 20(2B), pp. 117-143, 2004</w:t>
      </w:r>
      <w:r w:rsidR="00F717CC" w:rsidRPr="00F2793D">
        <w:rPr>
          <w:rFonts w:ascii="Calibri" w:hAnsi="Calibri" w:cs="Calibri"/>
          <w:i/>
          <w:iCs/>
          <w:color w:val="000000" w:themeColor="text1"/>
          <w:sz w:val="26"/>
          <w:szCs w:val="26"/>
        </w:rPr>
        <w:t xml:space="preserve">. </w:t>
      </w:r>
      <w:r w:rsidR="00F717CC" w:rsidRPr="00F2793D">
        <w:rPr>
          <w:rFonts w:ascii="Calibri" w:hAnsi="Calibri" w:cs="Calibri"/>
          <w:color w:val="000000" w:themeColor="text1"/>
          <w:sz w:val="26"/>
          <w:szCs w:val="26"/>
        </w:rPr>
        <w:t>(In English)</w:t>
      </w:r>
    </w:p>
    <w:p w:rsidR="00F717CC" w:rsidRPr="00F2793D" w:rsidRDefault="00F717CC" w:rsidP="00DE249A">
      <w:pPr>
        <w:numPr>
          <w:ilvl w:val="0"/>
          <w:numId w:val="3"/>
        </w:numPr>
        <w:spacing w:line="276" w:lineRule="auto"/>
        <w:ind w:right="360"/>
        <w:jc w:val="lowKashida"/>
        <w:rPr>
          <w:rFonts w:ascii="Calibri" w:hAnsi="Calibri" w:cs="Calibri"/>
          <w:i/>
          <w:i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The Competitiveness of Jordanian </w:t>
      </w:r>
      <w:r w:rsidR="00FA2E70" w:rsidRPr="00F2793D">
        <w:rPr>
          <w:rFonts w:ascii="Calibri" w:hAnsi="Calibri" w:cs="Calibri"/>
          <w:color w:val="000000" w:themeColor="text1"/>
          <w:sz w:val="26"/>
          <w:szCs w:val="26"/>
        </w:rPr>
        <w:t>SMEs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, </w:t>
      </w:r>
      <w:r w:rsidRPr="00F2793D">
        <w:rPr>
          <w:rFonts w:ascii="Calibri" w:hAnsi="Calibri" w:cs="Calibri"/>
          <w:i/>
          <w:iCs/>
          <w:color w:val="000000" w:themeColor="text1"/>
          <w:sz w:val="26"/>
          <w:szCs w:val="26"/>
          <w:u w:val="single"/>
        </w:rPr>
        <w:t>Al-</w:t>
      </w:r>
      <w:proofErr w:type="spellStart"/>
      <w:r w:rsidRPr="00F2793D">
        <w:rPr>
          <w:rFonts w:ascii="Calibri" w:hAnsi="Calibri" w:cs="Calibri"/>
          <w:i/>
          <w:iCs/>
          <w:color w:val="000000" w:themeColor="text1"/>
          <w:sz w:val="26"/>
          <w:szCs w:val="26"/>
          <w:u w:val="single"/>
        </w:rPr>
        <w:t>Manarah</w:t>
      </w:r>
      <w:proofErr w:type="spellEnd"/>
      <w:r w:rsidRPr="00F2793D">
        <w:rPr>
          <w:rFonts w:ascii="Calibri" w:hAnsi="Calibri" w:cs="Calibri"/>
          <w:color w:val="000000" w:themeColor="text1"/>
          <w:sz w:val="26"/>
          <w:szCs w:val="26"/>
        </w:rPr>
        <w:t>, Vol. 13(2) PP. 39-64, 2007. (In Arabic).</w:t>
      </w:r>
    </w:p>
    <w:p w:rsidR="00F717CC" w:rsidRPr="00F2793D" w:rsidRDefault="00F717CC" w:rsidP="00DE249A">
      <w:pPr>
        <w:numPr>
          <w:ilvl w:val="0"/>
          <w:numId w:val="3"/>
        </w:numPr>
        <w:tabs>
          <w:tab w:val="left" w:pos="180"/>
          <w:tab w:val="left" w:pos="360"/>
        </w:tabs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ab/>
        <w:t>Special Development Zone in Mafraq: Investment Opportunities and Future Prospe</w:t>
      </w:r>
      <w:r w:rsidR="00E859FC" w:rsidRPr="00F2793D">
        <w:rPr>
          <w:rFonts w:ascii="Calibri" w:hAnsi="Calibri" w:cs="Calibri"/>
          <w:color w:val="000000" w:themeColor="text1"/>
          <w:sz w:val="26"/>
          <w:szCs w:val="26"/>
        </w:rPr>
        <w:t>cts, the Higher Council of Science and Technology, Amman, 2008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:rsidR="00F717CC" w:rsidRPr="00F2793D" w:rsidRDefault="00F717CC" w:rsidP="00DE249A">
      <w:pPr>
        <w:numPr>
          <w:ilvl w:val="0"/>
          <w:numId w:val="3"/>
        </w:numPr>
        <w:tabs>
          <w:tab w:val="left" w:pos="180"/>
          <w:tab w:val="left" w:pos="360"/>
        </w:tabs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The Role of Special Development Zones in Stimulating Investment: The Case of Al-Hussein Zone in Jordan, Cham</w:t>
      </w:r>
      <w:r w:rsidR="00E859FC" w:rsidRPr="00F2793D">
        <w:rPr>
          <w:rFonts w:ascii="Calibri" w:hAnsi="Calibri" w:cs="Calibri"/>
          <w:color w:val="000000" w:themeColor="text1"/>
          <w:sz w:val="26"/>
          <w:szCs w:val="26"/>
        </w:rPr>
        <w:t>ber of Commerce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, Jordan, July 2007</w:t>
      </w:r>
      <w:r w:rsidR="00417B0C" w:rsidRPr="00F2793D"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:rsidR="0019393B" w:rsidRPr="00F2793D" w:rsidRDefault="0019393B" w:rsidP="00355C09">
      <w:pPr>
        <w:pStyle w:val="BodyText3"/>
        <w:spacing w:line="276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F717CC" w:rsidRPr="00F2793D" w:rsidRDefault="00F717CC" w:rsidP="00355C09">
      <w:pPr>
        <w:pStyle w:val="BodyText3"/>
        <w:spacing w:line="276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In Progress</w:t>
      </w:r>
    </w:p>
    <w:p w:rsidR="00F717CC" w:rsidRDefault="0039081A" w:rsidP="00DE249A">
      <w:pPr>
        <w:pStyle w:val="BodyText3"/>
        <w:numPr>
          <w:ilvl w:val="0"/>
          <w:numId w:val="7"/>
        </w:numPr>
        <w:spacing w:line="276" w:lineRule="auto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 xml:space="preserve">Paper: </w:t>
      </w:r>
      <w:r w:rsidR="00F717CC" w:rsidRPr="00F2793D">
        <w:rPr>
          <w:rFonts w:ascii="Calibri" w:hAnsi="Calibri" w:cs="Calibri"/>
          <w:color w:val="000000" w:themeColor="text1"/>
          <w:sz w:val="26"/>
          <w:szCs w:val="26"/>
        </w:rPr>
        <w:t>The Speed of Convergence of Stock Ret</w:t>
      </w:r>
      <w:r w:rsidR="00F604F8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urns to Their Long-Term Steady-State </w:t>
      </w:r>
      <w:r w:rsidR="00F717CC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Levels: Applied to </w:t>
      </w:r>
      <w:r w:rsidR="003C2B58" w:rsidRPr="00F2793D">
        <w:rPr>
          <w:rFonts w:ascii="Calibri" w:hAnsi="Calibri" w:cs="Calibri"/>
          <w:color w:val="000000" w:themeColor="text1"/>
          <w:sz w:val="26"/>
          <w:szCs w:val="26"/>
        </w:rPr>
        <w:t>International</w:t>
      </w:r>
      <w:r w:rsidR="00F717CC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Stock Exchange Market</w:t>
      </w:r>
      <w:r w:rsidR="003C2B58" w:rsidRPr="00F2793D">
        <w:rPr>
          <w:rFonts w:ascii="Calibri" w:hAnsi="Calibri" w:cs="Calibri"/>
          <w:color w:val="000000" w:themeColor="text1"/>
          <w:sz w:val="26"/>
          <w:szCs w:val="26"/>
        </w:rPr>
        <w:t>s.</w:t>
      </w:r>
    </w:p>
    <w:p w:rsidR="008E74EA" w:rsidRDefault="008E74EA" w:rsidP="00DE249A">
      <w:pPr>
        <w:numPr>
          <w:ilvl w:val="0"/>
          <w:numId w:val="7"/>
        </w:numPr>
        <w:tabs>
          <w:tab w:val="left" w:pos="180"/>
          <w:tab w:val="left" w:pos="360"/>
        </w:tabs>
        <w:spacing w:line="276" w:lineRule="auto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 w:rsidRPr="008E74EA">
        <w:rPr>
          <w:rFonts w:ascii="Calibri" w:hAnsi="Calibri" w:cs="Calibri"/>
          <w:color w:val="000000" w:themeColor="text1"/>
          <w:sz w:val="26"/>
          <w:szCs w:val="26"/>
        </w:rPr>
        <w:t xml:space="preserve">Paper: Information Asymmetry and Investors’ Behavior: A Sequential Search Model. </w:t>
      </w:r>
      <w:r>
        <w:rPr>
          <w:rFonts w:ascii="Calibri" w:hAnsi="Calibri" w:cs="Calibri"/>
          <w:color w:val="000000" w:themeColor="text1"/>
          <w:sz w:val="26"/>
          <w:szCs w:val="26"/>
        </w:rPr>
        <w:t>Sent to the Journal of Financial Research</w:t>
      </w:r>
      <w:r w:rsidR="00817996">
        <w:rPr>
          <w:rFonts w:ascii="Calibri" w:hAnsi="Calibri" w:cs="Calibri"/>
          <w:color w:val="000000" w:themeColor="text1"/>
          <w:sz w:val="26"/>
          <w:szCs w:val="26"/>
        </w:rPr>
        <w:t xml:space="preserve"> for review.</w:t>
      </w:r>
    </w:p>
    <w:p w:rsidR="007E4CE7" w:rsidRDefault="007E4CE7" w:rsidP="00DE249A">
      <w:pPr>
        <w:numPr>
          <w:ilvl w:val="0"/>
          <w:numId w:val="7"/>
        </w:numPr>
        <w:tabs>
          <w:tab w:val="left" w:pos="180"/>
          <w:tab w:val="left" w:pos="360"/>
        </w:tabs>
        <w:spacing w:line="276" w:lineRule="auto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>Paper:</w:t>
      </w:r>
      <w:r w:rsidRPr="007E4CE7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Pr="00B101F9">
        <w:rPr>
          <w:rFonts w:ascii="Calibri" w:hAnsi="Calibri" w:cs="Calibri"/>
          <w:color w:val="000000" w:themeColor="text1"/>
          <w:sz w:val="26"/>
          <w:szCs w:val="26"/>
        </w:rPr>
        <w:t>What Explain Heterogeneous Returns on Equity Across Firms? Evidence from Saudi Arabia</w:t>
      </w:r>
    </w:p>
    <w:p w:rsidR="0039081A" w:rsidRPr="00F2793D" w:rsidRDefault="0039081A" w:rsidP="00DE249A">
      <w:pPr>
        <w:pStyle w:val="BodyText3"/>
        <w:numPr>
          <w:ilvl w:val="0"/>
          <w:numId w:val="7"/>
        </w:numPr>
        <w:spacing w:line="276" w:lineRule="auto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>Book: Financing and Managing Real Estates.</w:t>
      </w:r>
    </w:p>
    <w:p w:rsidR="0039195B" w:rsidRPr="00F2793D" w:rsidRDefault="0039195B" w:rsidP="00355C09">
      <w:pPr>
        <w:spacing w:line="276" w:lineRule="auto"/>
        <w:ind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3F5AE1" w:rsidRPr="007E5F98" w:rsidRDefault="003F5AE1" w:rsidP="00355C09">
      <w:pPr>
        <w:tabs>
          <w:tab w:val="num" w:pos="506"/>
        </w:tabs>
        <w:spacing w:line="276" w:lineRule="auto"/>
        <w:ind w:left="142"/>
        <w:jc w:val="lowKashida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E5F98">
        <w:rPr>
          <w:rFonts w:ascii="Calibri" w:hAnsi="Calibri" w:cs="Calibri"/>
          <w:b/>
          <w:bCs/>
          <w:color w:val="000000" w:themeColor="text1"/>
          <w:sz w:val="28"/>
          <w:szCs w:val="28"/>
        </w:rPr>
        <w:t>Service to the University</w:t>
      </w:r>
    </w:p>
    <w:p w:rsidR="00960A03" w:rsidRPr="000D281B" w:rsidRDefault="00960A03" w:rsidP="00960A03">
      <w:pPr>
        <w:tabs>
          <w:tab w:val="num" w:pos="506"/>
        </w:tabs>
        <w:spacing w:line="276" w:lineRule="auto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  <w:u w:val="thick"/>
        </w:rPr>
      </w:pPr>
      <w:proofErr w:type="spellStart"/>
      <w:r w:rsidRPr="000D281B">
        <w:rPr>
          <w:rFonts w:ascii="Calibri" w:hAnsi="Calibri" w:cs="Calibri"/>
          <w:b/>
          <w:bCs/>
          <w:color w:val="000000" w:themeColor="text1"/>
          <w:sz w:val="26"/>
          <w:szCs w:val="26"/>
          <w:u w:val="thick"/>
        </w:rPr>
        <w:t>Alfaisal</w:t>
      </w:r>
      <w:proofErr w:type="spellEnd"/>
      <w:r w:rsidRPr="000D281B">
        <w:rPr>
          <w:rFonts w:ascii="Calibri" w:hAnsi="Calibri" w:cs="Calibri"/>
          <w:b/>
          <w:bCs/>
          <w:color w:val="000000" w:themeColor="text1"/>
          <w:sz w:val="26"/>
          <w:szCs w:val="26"/>
          <w:u w:val="thick"/>
        </w:rPr>
        <w:t xml:space="preserve"> University</w:t>
      </w:r>
    </w:p>
    <w:p w:rsidR="002C23BA" w:rsidRDefault="00960A03" w:rsidP="00DE249A">
      <w:pPr>
        <w:pStyle w:val="ListParagraph"/>
        <w:numPr>
          <w:ilvl w:val="0"/>
          <w:numId w:val="22"/>
        </w:numPr>
        <w:tabs>
          <w:tab w:val="num" w:pos="506"/>
        </w:tabs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960A03">
        <w:rPr>
          <w:rFonts w:ascii="Calibri" w:hAnsi="Calibri" w:cs="Calibri"/>
          <w:color w:val="000000" w:themeColor="text1"/>
          <w:sz w:val="26"/>
          <w:szCs w:val="26"/>
        </w:rPr>
        <w:t xml:space="preserve">Member of the Academic Development Committee, September 2018- </w:t>
      </w:r>
      <w:r w:rsidR="002C23BA">
        <w:rPr>
          <w:rFonts w:ascii="Calibri" w:hAnsi="Calibri" w:cs="Calibri"/>
          <w:color w:val="000000" w:themeColor="text1"/>
          <w:sz w:val="26"/>
          <w:szCs w:val="26"/>
        </w:rPr>
        <w:t>2020</w:t>
      </w:r>
    </w:p>
    <w:p w:rsidR="00960A03" w:rsidRDefault="002C23BA" w:rsidP="00DE249A">
      <w:pPr>
        <w:pStyle w:val="ListParagraph"/>
        <w:numPr>
          <w:ilvl w:val="0"/>
          <w:numId w:val="22"/>
        </w:numPr>
        <w:tabs>
          <w:tab w:val="num" w:pos="506"/>
        </w:tabs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>Chair, Appeals Committee at the college of Business, 2019-2023.</w:t>
      </w:r>
    </w:p>
    <w:p w:rsidR="002C23BA" w:rsidRDefault="002C23BA" w:rsidP="002C23BA">
      <w:pPr>
        <w:pStyle w:val="ListParagraph"/>
        <w:numPr>
          <w:ilvl w:val="0"/>
          <w:numId w:val="22"/>
        </w:numPr>
        <w:tabs>
          <w:tab w:val="num" w:pos="506"/>
        </w:tabs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 xml:space="preserve">Chair, Research Committee </w:t>
      </w:r>
      <w:r>
        <w:rPr>
          <w:rFonts w:ascii="Calibri" w:hAnsi="Calibri" w:cs="Calibri"/>
          <w:color w:val="000000" w:themeColor="text1"/>
          <w:sz w:val="26"/>
          <w:szCs w:val="26"/>
        </w:rPr>
        <w:t>at the college of Business, 2023</w:t>
      </w:r>
      <w:r>
        <w:rPr>
          <w:rFonts w:ascii="Calibri" w:hAnsi="Calibri" w:cs="Calibri"/>
          <w:color w:val="000000" w:themeColor="text1"/>
          <w:sz w:val="26"/>
          <w:szCs w:val="26"/>
        </w:rPr>
        <w:t>-Present</w:t>
      </w:r>
      <w:r>
        <w:rPr>
          <w:rFonts w:ascii="Calibri" w:hAnsi="Calibri" w:cs="Calibri"/>
          <w:color w:val="000000" w:themeColor="text1"/>
          <w:sz w:val="26"/>
          <w:szCs w:val="26"/>
        </w:rPr>
        <w:t>.</w:t>
      </w:r>
    </w:p>
    <w:p w:rsidR="002C23BA" w:rsidRPr="002C23BA" w:rsidRDefault="000D281B" w:rsidP="002C23BA">
      <w:pPr>
        <w:pStyle w:val="ListParagraph"/>
        <w:numPr>
          <w:ilvl w:val="0"/>
          <w:numId w:val="22"/>
        </w:numPr>
        <w:tabs>
          <w:tab w:val="num" w:pos="506"/>
        </w:tabs>
        <w:spacing w:line="276" w:lineRule="auto"/>
        <w:jc w:val="left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="Calibri" w:hAnsi="Calibri" w:cs="Calibri"/>
          <w:color w:val="000000" w:themeColor="text1"/>
          <w:sz w:val="26"/>
          <w:szCs w:val="26"/>
        </w:rPr>
        <w:t xml:space="preserve">Organizer of the Academic Research Seminars at the college of Business, </w:t>
      </w:r>
      <w:r w:rsidR="002C23BA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2C23BA">
        <w:rPr>
          <w:rFonts w:ascii="Calibri" w:hAnsi="Calibri" w:cs="Calibri"/>
          <w:color w:val="000000" w:themeColor="text1"/>
          <w:sz w:val="26"/>
          <w:szCs w:val="26"/>
        </w:rPr>
        <w:t>19</w:t>
      </w:r>
      <w:r w:rsidR="002C23BA">
        <w:rPr>
          <w:rFonts w:ascii="Calibri" w:hAnsi="Calibri" w:cs="Calibri"/>
          <w:color w:val="000000" w:themeColor="text1"/>
          <w:sz w:val="26"/>
          <w:szCs w:val="26"/>
        </w:rPr>
        <w:t>-Present.</w:t>
      </w:r>
    </w:p>
    <w:p w:rsidR="009B70E5" w:rsidRPr="000D281B" w:rsidRDefault="002C23BA" w:rsidP="000D281B">
      <w:pPr>
        <w:pStyle w:val="xxxxxxmsonormal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0D281B">
        <w:rPr>
          <w:rFonts w:asciiTheme="minorHAnsi" w:hAnsiTheme="minorHAnsi" w:cstheme="minorHAnsi"/>
          <w:b/>
          <w:color w:val="000000" w:themeColor="text1"/>
          <w:sz w:val="26"/>
          <w:szCs w:val="26"/>
          <w:shd w:val="clear" w:color="auto" w:fill="FFFFFF"/>
        </w:rPr>
        <w:t>Workshop Organizer and Keynote Speaker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: Hosting prominent figures from the local community to attend the workshop in cooperation with </w:t>
      </w:r>
      <w:proofErr w:type="spellStart"/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Sanabi</w:t>
      </w:r>
      <w:r w:rsidR="009B70E5"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l</w:t>
      </w:r>
      <w:proofErr w:type="spellEnd"/>
      <w:r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Investments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  <w:r w:rsidR="005C53FB" w:rsidRPr="000D281B"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  <w:t xml:space="preserve">Guest Speaker: </w:t>
      </w:r>
      <w:r w:rsidR="005C53FB"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Mr. John Breen</w:t>
      </w:r>
      <w:r w:rsid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5C53FB"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>Head of Private Equity</w:t>
      </w:r>
      <w:r w:rsid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C53FB"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>Sanabil</w:t>
      </w:r>
      <w:proofErr w:type="spellEnd"/>
      <w:r w:rsidR="005C53FB"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Investments</w:t>
      </w:r>
      <w:r w:rsidR="000D281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Title: 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Understanding Private Equity investments at various stage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7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 December, 2, 2022</w:t>
      </w:r>
      <w:r w:rsidRPr="000D281B"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  <w:t>.</w:t>
      </w:r>
    </w:p>
    <w:p w:rsidR="009B70E5" w:rsidRPr="000D281B" w:rsidRDefault="009B70E5" w:rsidP="000D281B">
      <w:pPr>
        <w:pStyle w:val="xxxxxxmsonormal"/>
        <w:numPr>
          <w:ilvl w:val="0"/>
          <w:numId w:val="22"/>
        </w:numPr>
        <w:shd w:val="clear" w:color="auto" w:fill="FFFFFF"/>
        <w:tabs>
          <w:tab w:val="num" w:pos="506"/>
        </w:tabs>
        <w:spacing w:before="0" w:beforeAutospacing="0" w:after="0" w:afterAutospacing="0"/>
        <w:jc w:val="lowKashida"/>
        <w:textAlignment w:val="baseline"/>
        <w:rPr>
          <w:rFonts w:asciiTheme="minorHAnsi" w:hAnsiTheme="minorHAnsi" w:cstheme="minorHAnsi"/>
          <w:bCs/>
          <w:color w:val="000000" w:themeColor="text1"/>
          <w:sz w:val="26"/>
          <w:szCs w:val="26"/>
        </w:rPr>
      </w:pPr>
      <w:r w:rsidRPr="000D281B">
        <w:rPr>
          <w:rFonts w:asciiTheme="minorHAnsi" w:hAnsiTheme="minorHAnsi" w:cstheme="minorHAnsi"/>
          <w:b/>
          <w:color w:val="000000" w:themeColor="text1"/>
          <w:sz w:val="26"/>
          <w:szCs w:val="26"/>
          <w:shd w:val="clear" w:color="auto" w:fill="FFFFFF"/>
        </w:rPr>
        <w:t>Workshop Organizer</w:t>
      </w:r>
      <w:r w:rsidR="000D281B">
        <w:rPr>
          <w:rFonts w:asciiTheme="minorHAnsi" w:hAnsiTheme="minorHAnsi" w:cstheme="minorHAnsi"/>
          <w:b/>
          <w:color w:val="000000" w:themeColor="text1"/>
          <w:sz w:val="26"/>
          <w:szCs w:val="26"/>
          <w:shd w:val="clear" w:color="auto" w:fill="FFFFFF"/>
        </w:rPr>
        <w:t xml:space="preserve">: </w:t>
      </w:r>
      <w:r w:rsidR="002C23BA" w:rsidRPr="000D281B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>Host</w:t>
      </w:r>
      <w:r w:rsidRPr="000D281B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ing 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prominent figures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from the Global Business World.</w:t>
      </w:r>
      <w:bookmarkStart w:id="1" w:name="_Hlk147632121"/>
      <w:r w:rsidRPr="000D281B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D281B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Guest Speaker: </w:t>
      </w:r>
      <w:r w:rsidR="00E426F6" w:rsidRPr="000D281B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Mr. </w:t>
      </w:r>
      <w:r w:rsidR="00E426F6"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Philippe </w:t>
      </w:r>
      <w:proofErr w:type="spellStart"/>
      <w:r w:rsidR="00E426F6" w:rsidRPr="000D281B">
        <w:rPr>
          <w:rFonts w:asciiTheme="minorHAnsi" w:hAnsiTheme="minorHAnsi" w:cstheme="minorHAnsi"/>
          <w:sz w:val="26"/>
          <w:szCs w:val="26"/>
        </w:rPr>
        <w:t>Laffont</w:t>
      </w:r>
      <w:bookmarkEnd w:id="1"/>
      <w:proofErr w:type="spellEnd"/>
      <w:r w:rsidR="00E426F6" w:rsidRPr="000D281B">
        <w:rPr>
          <w:rFonts w:asciiTheme="minorHAnsi" w:hAnsiTheme="minorHAnsi" w:cstheme="minorHAnsi"/>
          <w:sz w:val="26"/>
          <w:szCs w:val="26"/>
        </w:rPr>
        <w:t>,</w:t>
      </w:r>
      <w:r w:rsidR="00E426F6" w:rsidRPr="000D281B">
        <w:rPr>
          <w:rFonts w:asciiTheme="minorHAnsi" w:hAnsiTheme="minorHAnsi" w:cstheme="minorHAnsi"/>
          <w:sz w:val="26"/>
          <w:szCs w:val="26"/>
        </w:rPr>
        <w:t xml:space="preserve"> the founder and portfolio manager of </w:t>
      </w:r>
      <w:proofErr w:type="spellStart"/>
      <w:r w:rsidR="00E426F6" w:rsidRPr="000D281B">
        <w:rPr>
          <w:rFonts w:asciiTheme="minorHAnsi" w:hAnsiTheme="minorHAnsi" w:cstheme="minorHAnsi"/>
          <w:sz w:val="26"/>
          <w:szCs w:val="26"/>
        </w:rPr>
        <w:t>Coatue</w:t>
      </w:r>
      <w:proofErr w:type="spellEnd"/>
      <w:r w:rsidR="00E426F6" w:rsidRPr="000D281B">
        <w:rPr>
          <w:rFonts w:asciiTheme="minorHAnsi" w:hAnsiTheme="minorHAnsi" w:cstheme="minorHAnsi"/>
          <w:sz w:val="26"/>
          <w:szCs w:val="26"/>
        </w:rPr>
        <w:t xml:space="preserve"> </w:t>
      </w:r>
      <w:r w:rsidR="00E426F6" w:rsidRPr="000D281B">
        <w:rPr>
          <w:rFonts w:asciiTheme="minorHAnsi" w:hAnsiTheme="minorHAnsi" w:cstheme="minorHAnsi"/>
          <w:sz w:val="26"/>
          <w:szCs w:val="26"/>
        </w:rPr>
        <w:lastRenderedPageBreak/>
        <w:t>Management</w:t>
      </w:r>
      <w:r w:rsidRPr="000D281B">
        <w:rPr>
          <w:rFonts w:asciiTheme="minorHAnsi" w:hAnsiTheme="minorHAnsi" w:cstheme="minorHAnsi"/>
          <w:sz w:val="26"/>
          <w:szCs w:val="26"/>
        </w:rPr>
        <w:t xml:space="preserve">, and </w:t>
      </w:r>
      <w:r w:rsidRPr="000D281B">
        <w:rPr>
          <w:rFonts w:asciiTheme="minorHAnsi" w:hAnsiTheme="minorHAnsi" w:cstheme="minorHAnsi"/>
          <w:sz w:val="26"/>
          <w:szCs w:val="26"/>
        </w:rPr>
        <w:t xml:space="preserve">Mr. Hani </w:t>
      </w:r>
      <w:proofErr w:type="spellStart"/>
      <w:r w:rsidRPr="000D281B">
        <w:rPr>
          <w:rFonts w:asciiTheme="minorHAnsi" w:hAnsiTheme="minorHAnsi" w:cstheme="minorHAnsi"/>
          <w:sz w:val="26"/>
          <w:szCs w:val="26"/>
        </w:rPr>
        <w:t>Enaya</w:t>
      </w:r>
      <w:proofErr w:type="spellEnd"/>
      <w:r w:rsidRPr="000D281B">
        <w:rPr>
          <w:rFonts w:asciiTheme="minorHAnsi" w:hAnsiTheme="minorHAnsi" w:cstheme="minorHAnsi"/>
          <w:sz w:val="26"/>
          <w:szCs w:val="26"/>
        </w:rPr>
        <w:t xml:space="preserve"> (CIO </w:t>
      </w:r>
      <w:proofErr w:type="spellStart"/>
      <w:r w:rsidRPr="000D281B">
        <w:rPr>
          <w:rFonts w:asciiTheme="minorHAnsi" w:hAnsiTheme="minorHAnsi" w:cstheme="minorHAnsi"/>
          <w:sz w:val="26"/>
          <w:szCs w:val="26"/>
        </w:rPr>
        <w:t>Sanabil</w:t>
      </w:r>
      <w:proofErr w:type="spellEnd"/>
      <w:r w:rsidRPr="000D281B">
        <w:rPr>
          <w:rFonts w:asciiTheme="minorHAnsi" w:hAnsiTheme="minorHAnsi" w:cstheme="minorHAnsi"/>
          <w:sz w:val="26"/>
          <w:szCs w:val="26"/>
        </w:rPr>
        <w:t>)</w:t>
      </w:r>
      <w:r w:rsidRPr="000D281B">
        <w:rPr>
          <w:rFonts w:asciiTheme="minorHAnsi" w:hAnsiTheme="minorHAnsi" w:cstheme="minorHAnsi"/>
          <w:sz w:val="26"/>
          <w:szCs w:val="26"/>
        </w:rPr>
        <w:t>.</w:t>
      </w:r>
      <w:r w:rsidRPr="000D281B">
        <w:rPr>
          <w:rFonts w:asciiTheme="minorHAnsi" w:hAnsiTheme="minorHAnsi" w:cstheme="minorHAnsi"/>
          <w:sz w:val="26"/>
          <w:szCs w:val="26"/>
        </w:rPr>
        <w:t xml:space="preserve"> </w:t>
      </w:r>
      <w:r w:rsidRPr="000D281B">
        <w:rPr>
          <w:rFonts w:asciiTheme="minorHAnsi" w:hAnsiTheme="minorHAnsi" w:cstheme="minorHAnsi"/>
          <w:sz w:val="26"/>
          <w:szCs w:val="26"/>
        </w:rPr>
        <w:t xml:space="preserve">Title: </w:t>
      </w:r>
      <w:r w:rsidRPr="000D281B">
        <w:rPr>
          <w:rFonts w:asciiTheme="minorHAnsi" w:hAnsiTheme="minorHAnsi" w:cstheme="minorHAnsi"/>
          <w:bCs/>
          <w:sz w:val="26"/>
          <w:szCs w:val="26"/>
        </w:rPr>
        <w:t>Investing in Technolog</w:t>
      </w:r>
      <w:r w:rsidR="000D281B">
        <w:rPr>
          <w:rFonts w:asciiTheme="minorHAnsi" w:hAnsiTheme="minorHAnsi" w:cstheme="minorHAnsi"/>
          <w:bCs/>
          <w:sz w:val="26"/>
          <w:szCs w:val="26"/>
        </w:rPr>
        <w:t>y</w:t>
      </w:r>
      <w:r w:rsidRPr="000D281B">
        <w:rPr>
          <w:rFonts w:asciiTheme="minorHAnsi" w:hAnsiTheme="minorHAnsi" w:cstheme="minorHAnsi"/>
          <w:bCs/>
          <w:sz w:val="26"/>
          <w:szCs w:val="26"/>
        </w:rPr>
        <w:t xml:space="preserve">. 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>October 25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  <w:vertAlign w:val="superscript"/>
        </w:rPr>
        <w:t xml:space="preserve">th, 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>202</w:t>
      </w:r>
      <w:r w:rsidRPr="000D281B">
        <w:rPr>
          <w:rFonts w:asciiTheme="minorHAnsi" w:hAnsiTheme="minorHAnsi" w:cstheme="minorHAnsi"/>
          <w:color w:val="000000" w:themeColor="text1"/>
          <w:sz w:val="26"/>
          <w:szCs w:val="26"/>
        </w:rPr>
        <w:t>3.</w:t>
      </w:r>
    </w:p>
    <w:p w:rsidR="009B70E5" w:rsidRDefault="009B70E5" w:rsidP="009B70E5">
      <w:pPr>
        <w:pStyle w:val="xxxxxxmsonormal"/>
        <w:shd w:val="clear" w:color="auto" w:fill="FFFFFF"/>
        <w:spacing w:before="0" w:beforeAutospacing="0" w:after="0" w:afterAutospacing="0" w:line="276" w:lineRule="auto"/>
        <w:ind w:left="360"/>
        <w:jc w:val="lowKashida"/>
        <w:textAlignment w:val="baseline"/>
        <w:rPr>
          <w:rFonts w:ascii="Calibri" w:hAnsi="Calibri" w:cs="Calibri"/>
          <w:b/>
          <w:bCs/>
          <w:color w:val="000000" w:themeColor="text1"/>
          <w:sz w:val="26"/>
          <w:szCs w:val="26"/>
          <w:u w:val="single"/>
        </w:rPr>
      </w:pPr>
    </w:p>
    <w:p w:rsidR="00C01825" w:rsidRPr="000D281B" w:rsidRDefault="003F5AE1" w:rsidP="000D281B">
      <w:pPr>
        <w:pStyle w:val="xxxxxxmsonormal"/>
        <w:shd w:val="clear" w:color="auto" w:fill="FFFFFF"/>
        <w:tabs>
          <w:tab w:val="num" w:pos="506"/>
        </w:tabs>
        <w:spacing w:before="0" w:beforeAutospacing="0" w:after="0" w:afterAutospacing="0" w:line="276" w:lineRule="auto"/>
        <w:jc w:val="lowKashida"/>
        <w:textAlignment w:val="baseline"/>
        <w:rPr>
          <w:rFonts w:ascii="Calibri" w:hAnsi="Calibri" w:cs="Calibri"/>
          <w:b/>
          <w:bCs/>
          <w:color w:val="000000" w:themeColor="text1"/>
          <w:sz w:val="26"/>
          <w:szCs w:val="26"/>
          <w:u w:val="thick"/>
        </w:rPr>
      </w:pPr>
      <w:r w:rsidRPr="000D281B">
        <w:rPr>
          <w:rFonts w:ascii="Calibri" w:hAnsi="Calibri" w:cs="Calibri"/>
          <w:b/>
          <w:bCs/>
          <w:color w:val="000000" w:themeColor="text1"/>
          <w:sz w:val="26"/>
          <w:szCs w:val="26"/>
          <w:u w:val="thick"/>
        </w:rPr>
        <w:t>King Saud University</w:t>
      </w:r>
    </w:p>
    <w:p w:rsidR="007D3EB8" w:rsidRPr="00F2793D" w:rsidRDefault="00C01825" w:rsidP="00DE249A">
      <w:pPr>
        <w:pStyle w:val="ListParagraph"/>
        <w:numPr>
          <w:ilvl w:val="0"/>
          <w:numId w:val="10"/>
        </w:numPr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Director of the </w:t>
      </w:r>
      <w:proofErr w:type="spellStart"/>
      <w:proofErr w:type="gramStart"/>
      <w:r w:rsidRPr="00F2793D">
        <w:rPr>
          <w:rFonts w:ascii="Calibri" w:hAnsi="Calibri" w:cs="Calibri"/>
          <w:color w:val="000000" w:themeColor="text1"/>
          <w:sz w:val="26"/>
          <w:szCs w:val="26"/>
        </w:rPr>
        <w:t>Ph.D</w:t>
      </w:r>
      <w:proofErr w:type="spellEnd"/>
      <w:proofErr w:type="gramEnd"/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 Programs </w:t>
      </w:r>
      <w:r w:rsidR="00651C5B"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at the 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College of Business, KSU.</w:t>
      </w:r>
    </w:p>
    <w:p w:rsidR="00A83F8D" w:rsidRPr="00F2793D" w:rsidRDefault="00A83F8D" w:rsidP="00DE249A">
      <w:pPr>
        <w:pStyle w:val="ListParagraph"/>
        <w:numPr>
          <w:ilvl w:val="0"/>
          <w:numId w:val="10"/>
        </w:numPr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Member of the Council of Graduate Studies at the College of Business, KSU.</w:t>
      </w:r>
    </w:p>
    <w:p w:rsidR="003F5AE1" w:rsidRPr="00F2793D" w:rsidRDefault="007D3EB8" w:rsidP="00DE249A">
      <w:pPr>
        <w:pStyle w:val="ListParagraph"/>
        <w:numPr>
          <w:ilvl w:val="0"/>
          <w:numId w:val="10"/>
        </w:numPr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  <w:shd w:val="clear" w:color="auto" w:fill="FFFFFF"/>
        </w:rPr>
        <w:t>Editorial board member,</w:t>
      </w:r>
      <w:r w:rsidR="00FA2E70" w:rsidRPr="00F2793D">
        <w:rPr>
          <w:rFonts w:ascii="Calibri" w:hAnsi="Calibri" w:cs="Calibr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2793D">
        <w:rPr>
          <w:rFonts w:ascii="Calibri" w:hAnsi="Calibri" w:cs="Calibri"/>
          <w:color w:val="000000" w:themeColor="text1"/>
          <w:sz w:val="26"/>
          <w:szCs w:val="26"/>
          <w:shd w:val="clear" w:color="auto" w:fill="FFFFFF"/>
        </w:rPr>
        <w:t>Journal of King Saud University- Business Admin</w:t>
      </w:r>
      <w:r w:rsidRPr="00F2793D">
        <w:rPr>
          <w:rFonts w:ascii="Calibri" w:hAnsi="Calibri" w:cs="Calibri"/>
          <w:color w:val="000000" w:themeColor="text1"/>
          <w:sz w:val="26"/>
          <w:szCs w:val="26"/>
        </w:rPr>
        <w:t>istration</w:t>
      </w:r>
    </w:p>
    <w:p w:rsidR="00530EC2" w:rsidRPr="00F2793D" w:rsidRDefault="00530EC2" w:rsidP="00DE249A">
      <w:pPr>
        <w:pStyle w:val="ListParagraph"/>
        <w:numPr>
          <w:ilvl w:val="0"/>
          <w:numId w:val="10"/>
        </w:numPr>
        <w:spacing w:line="276" w:lineRule="auto"/>
        <w:ind w:right="-851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Member in the council of graduate studies at CBA.</w:t>
      </w:r>
    </w:p>
    <w:p w:rsidR="003F5AE1" w:rsidRPr="00F2793D" w:rsidRDefault="003F5AE1" w:rsidP="00DE249A">
      <w:pPr>
        <w:pStyle w:val="ListParagraph"/>
        <w:numPr>
          <w:ilvl w:val="0"/>
          <w:numId w:val="10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  <w:u w:val="single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  <w:u w:val="single"/>
        </w:rPr>
        <w:t xml:space="preserve">Member at the Department level in: </w:t>
      </w:r>
    </w:p>
    <w:p w:rsidR="007D3EB8" w:rsidRPr="00F2793D" w:rsidRDefault="007D3EB8" w:rsidP="00DE249A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MSF Program</w:t>
      </w:r>
    </w:p>
    <w:p w:rsidR="007D3EB8" w:rsidRPr="00F2793D" w:rsidRDefault="007D3EB8" w:rsidP="00DE249A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Graduate Studies</w:t>
      </w:r>
    </w:p>
    <w:p w:rsidR="003F5AE1" w:rsidRPr="00F2793D" w:rsidRDefault="003F5AE1" w:rsidP="00DE249A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Human Resource Committee</w:t>
      </w:r>
    </w:p>
    <w:p w:rsidR="003F5AE1" w:rsidRPr="00F2793D" w:rsidRDefault="003F5AE1" w:rsidP="00DE249A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Strategic Planning Committee</w:t>
      </w:r>
    </w:p>
    <w:p w:rsidR="003F5AE1" w:rsidRPr="00F2793D" w:rsidRDefault="003F5AE1" w:rsidP="00DE249A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Research and Graduate studies Committee</w:t>
      </w:r>
      <w:r w:rsidR="007D3EB8" w:rsidRPr="00F2793D">
        <w:rPr>
          <w:rFonts w:ascii="Calibri" w:hAnsi="Calibri" w:cs="Calibri"/>
          <w:color w:val="000000" w:themeColor="text1"/>
          <w:sz w:val="26"/>
          <w:szCs w:val="26"/>
        </w:rPr>
        <w:t>, chair</w:t>
      </w:r>
    </w:p>
    <w:p w:rsidR="007D3EB8" w:rsidRPr="00F2793D" w:rsidRDefault="007D3EB8" w:rsidP="00DE249A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Curriculum Development Committee, chair</w:t>
      </w:r>
    </w:p>
    <w:p w:rsidR="003F5AE1" w:rsidRPr="000D281B" w:rsidRDefault="007D3EB8" w:rsidP="000D281B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Unified exams, chair</w:t>
      </w:r>
    </w:p>
    <w:p w:rsidR="003F5AE1" w:rsidRPr="00F2793D" w:rsidRDefault="003F5AE1" w:rsidP="00DE249A">
      <w:pPr>
        <w:pStyle w:val="ListParagraph"/>
        <w:numPr>
          <w:ilvl w:val="0"/>
          <w:numId w:val="12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Member of the scientific committee of the "First Conference of Business colleges in the Gulf Cooperation Council Countries (GCC)."</w:t>
      </w:r>
      <w:r w:rsidR="000D281B">
        <w:rPr>
          <w:rFonts w:ascii="Calibri" w:hAnsi="Calibri" w:cs="Calibri"/>
          <w:color w:val="000000" w:themeColor="text1"/>
          <w:sz w:val="26"/>
          <w:szCs w:val="26"/>
        </w:rPr>
        <w:t>, 2013.</w:t>
      </w:r>
    </w:p>
    <w:p w:rsidR="003F5AE1" w:rsidRPr="00F2793D" w:rsidRDefault="003F5AE1" w:rsidP="00355C09">
      <w:pPr>
        <w:tabs>
          <w:tab w:val="num" w:pos="506"/>
        </w:tabs>
        <w:spacing w:line="276" w:lineRule="auto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:rsidR="003F5AE1" w:rsidRPr="00F2793D" w:rsidRDefault="003F5AE1" w:rsidP="00355C09">
      <w:pPr>
        <w:tabs>
          <w:tab w:val="num" w:pos="506"/>
        </w:tabs>
        <w:spacing w:line="276" w:lineRule="auto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Al-</w:t>
      </w:r>
      <w:proofErr w:type="spellStart"/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albayt</w:t>
      </w:r>
      <w:proofErr w:type="spellEnd"/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University </w:t>
      </w:r>
    </w:p>
    <w:p w:rsidR="003F5AE1" w:rsidRPr="00F2793D" w:rsidRDefault="003F5AE1" w:rsidP="00355C09">
      <w:pPr>
        <w:tabs>
          <w:tab w:val="num" w:pos="506"/>
        </w:tabs>
        <w:spacing w:line="276" w:lineRule="auto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Council and Committee Membership at Al-</w:t>
      </w:r>
      <w:proofErr w:type="spellStart"/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albayt</w:t>
      </w:r>
      <w:proofErr w:type="spellEnd"/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University 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Deans Council, October 2005- August 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University Council, October 2005-September 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Planning and Development Committee at the University Level, October 200 -August 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Investment Committee at the University Level, April 2006-August 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Council for Higher Studies at the University level, October 2002-2008.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Chair, Committee for Higher Studies and Economic Research of the Faculty of Finance and Business Administration, October 2001-September 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Council of "Al al-Bayt University Centre for Islamic World Studies", October 2006 –August 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Chair, Council of "The Centre for Consultations, Technical Services, and Community Development", October 2005-September 2006.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Committee of Health Insurance, 2007-2008.</w:t>
      </w:r>
    </w:p>
    <w:p w:rsidR="003F5AE1" w:rsidRPr="00F2793D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Committee of Appraising University Competence Examinations, 2006-2008. </w:t>
      </w:r>
    </w:p>
    <w:p w:rsidR="003F5AE1" w:rsidRPr="004B1B66" w:rsidRDefault="003F5AE1" w:rsidP="00DE249A">
      <w:pPr>
        <w:numPr>
          <w:ilvl w:val="0"/>
          <w:numId w:val="1"/>
        </w:numPr>
        <w:spacing w:line="276" w:lineRule="auto"/>
        <w:jc w:val="lowKashida"/>
        <w:rPr>
          <w:rFonts w:ascii="Calibri" w:hAnsi="Calibri" w:cs="Calibri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lastRenderedPageBreak/>
        <w:t>Committee of Accreditation of Refereed Journals Committee, 2006-2008.</w:t>
      </w:r>
    </w:p>
    <w:p w:rsidR="003F5AE1" w:rsidRPr="00F2793D" w:rsidRDefault="003F5AE1" w:rsidP="00355C09">
      <w:pPr>
        <w:pStyle w:val="BodyText2"/>
        <w:spacing w:line="276" w:lineRule="auto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  <w:t>Referee Services</w:t>
      </w:r>
    </w:p>
    <w:p w:rsidR="003F5AE1" w:rsidRDefault="003F5AE1" w:rsidP="00355C09">
      <w:pPr>
        <w:pStyle w:val="BodyText2"/>
        <w:tabs>
          <w:tab w:val="left" w:pos="540"/>
        </w:tabs>
        <w:spacing w:line="276" w:lineRule="auto"/>
        <w:ind w:left="180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Journals</w:t>
      </w:r>
    </w:p>
    <w:p w:rsidR="005C53FB" w:rsidRPr="00121575" w:rsidRDefault="008C7616" w:rsidP="00121575">
      <w:pPr>
        <w:pStyle w:val="BodyText2"/>
        <w:numPr>
          <w:ilvl w:val="0"/>
          <w:numId w:val="28"/>
        </w:numPr>
        <w:tabs>
          <w:tab w:val="left" w:pos="540"/>
        </w:tabs>
        <w:spacing w:line="276" w:lineRule="auto"/>
        <w:jc w:val="lowKashida"/>
        <w:rPr>
          <w:rFonts w:asciiTheme="minorHAnsi" w:hAnsiTheme="minorHAnsi" w:cstheme="minorHAnsi"/>
          <w:i w:val="0"/>
          <w:snapToGrid w:val="0"/>
          <w:sz w:val="26"/>
          <w:szCs w:val="26"/>
        </w:rPr>
      </w:pPr>
      <w:r w:rsidRPr="00121575">
        <w:rPr>
          <w:rFonts w:asciiTheme="minorHAnsi" w:hAnsiTheme="minorHAnsi" w:cstheme="minorHAnsi"/>
          <w:i w:val="0"/>
          <w:snapToGrid w:val="0"/>
          <w:sz w:val="26"/>
          <w:szCs w:val="26"/>
        </w:rPr>
        <w:t>International Review of Financial Analysis</w:t>
      </w:r>
    </w:p>
    <w:p w:rsidR="00121575" w:rsidRPr="00121575" w:rsidRDefault="00121575" w:rsidP="00121575">
      <w:pPr>
        <w:pStyle w:val="BodyText2"/>
        <w:numPr>
          <w:ilvl w:val="0"/>
          <w:numId w:val="30"/>
        </w:numPr>
        <w:tabs>
          <w:tab w:val="left" w:pos="540"/>
        </w:tabs>
        <w:spacing w:line="276" w:lineRule="auto"/>
        <w:jc w:val="lowKashida"/>
        <w:rPr>
          <w:rFonts w:asciiTheme="minorHAnsi" w:hAnsiTheme="minorHAnsi" w:cstheme="minorHAnsi"/>
          <w:bCs/>
          <w:i w:val="0"/>
          <w:sz w:val="26"/>
          <w:szCs w:val="26"/>
        </w:rPr>
      </w:pPr>
      <w:r>
        <w:rPr>
          <w:rFonts w:asciiTheme="minorHAnsi" w:hAnsiTheme="minorHAnsi" w:cstheme="minorHAnsi"/>
          <w:bCs/>
          <w:i w:val="0"/>
          <w:sz w:val="26"/>
          <w:szCs w:val="26"/>
        </w:rPr>
        <w:t>J</w:t>
      </w:r>
      <w:r w:rsidRPr="00121575">
        <w:rPr>
          <w:rFonts w:asciiTheme="minorHAnsi" w:hAnsiTheme="minorHAnsi" w:cstheme="minorHAnsi"/>
          <w:bCs/>
          <w:i w:val="0"/>
          <w:sz w:val="26"/>
          <w:szCs w:val="26"/>
        </w:rPr>
        <w:t>ournal of Asset Man</w:t>
      </w:r>
      <w:r>
        <w:rPr>
          <w:rFonts w:asciiTheme="minorHAnsi" w:hAnsiTheme="minorHAnsi" w:cstheme="minorHAnsi"/>
          <w:bCs/>
          <w:i w:val="0"/>
          <w:sz w:val="26"/>
          <w:szCs w:val="26"/>
        </w:rPr>
        <w:t>a</w:t>
      </w:r>
      <w:r w:rsidRPr="00121575">
        <w:rPr>
          <w:rFonts w:asciiTheme="minorHAnsi" w:hAnsiTheme="minorHAnsi" w:cstheme="minorHAnsi"/>
          <w:bCs/>
          <w:i w:val="0"/>
          <w:sz w:val="26"/>
          <w:szCs w:val="26"/>
        </w:rPr>
        <w:t>gement</w:t>
      </w:r>
    </w:p>
    <w:p w:rsidR="003F5AE1" w:rsidRPr="00121575" w:rsidRDefault="006D345C" w:rsidP="00DE249A">
      <w:pPr>
        <w:pStyle w:val="BodyText2"/>
        <w:numPr>
          <w:ilvl w:val="0"/>
          <w:numId w:val="13"/>
        </w:numPr>
        <w:spacing w:line="276" w:lineRule="auto"/>
        <w:jc w:val="lowKashida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Journal of </w:t>
      </w:r>
      <w:r w:rsidR="003F5AE1"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>King Saud</w:t>
      </w:r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 </w:t>
      </w:r>
      <w:proofErr w:type="gramStart"/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University, </w:t>
      </w:r>
      <w:r w:rsidR="003F5AE1"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 Business</w:t>
      </w:r>
      <w:proofErr w:type="gramEnd"/>
      <w:r w:rsidR="003F5AE1"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 Administration Journal</w:t>
      </w:r>
    </w:p>
    <w:p w:rsidR="003F5AE1" w:rsidRPr="00121575" w:rsidRDefault="006D345C" w:rsidP="00DE249A">
      <w:pPr>
        <w:pStyle w:val="BodyText2"/>
        <w:numPr>
          <w:ilvl w:val="0"/>
          <w:numId w:val="13"/>
        </w:numPr>
        <w:spacing w:line="276" w:lineRule="auto"/>
        <w:jc w:val="lowKashida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Al </w:t>
      </w:r>
      <w:proofErr w:type="spellStart"/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>Manarah</w:t>
      </w:r>
      <w:proofErr w:type="spellEnd"/>
      <w:r w:rsidR="003F5AE1"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 </w:t>
      </w:r>
    </w:p>
    <w:p w:rsidR="003F5AE1" w:rsidRPr="00121575" w:rsidRDefault="006D345C" w:rsidP="00DE249A">
      <w:pPr>
        <w:pStyle w:val="BodyText2"/>
        <w:numPr>
          <w:ilvl w:val="0"/>
          <w:numId w:val="13"/>
        </w:numPr>
        <w:spacing w:line="276" w:lineRule="auto"/>
        <w:jc w:val="lowKashida"/>
        <w:rPr>
          <w:rFonts w:asciiTheme="minorHAnsi" w:hAnsiTheme="minorHAnsi" w:cstheme="minorHAnsi"/>
          <w:i w:val="0"/>
          <w:iCs w:val="0"/>
          <w:sz w:val="26"/>
          <w:szCs w:val="26"/>
        </w:rPr>
      </w:pPr>
      <w:proofErr w:type="spellStart"/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>Dirassat</w:t>
      </w:r>
      <w:proofErr w:type="spellEnd"/>
      <w:r w:rsidR="003F5AE1"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 </w:t>
      </w:r>
    </w:p>
    <w:p w:rsidR="003F5AE1" w:rsidRPr="00121575" w:rsidRDefault="003F5AE1" w:rsidP="00DE249A">
      <w:pPr>
        <w:pStyle w:val="BodyText2"/>
        <w:numPr>
          <w:ilvl w:val="0"/>
          <w:numId w:val="13"/>
        </w:numPr>
        <w:spacing w:line="276" w:lineRule="auto"/>
        <w:jc w:val="lowKashida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Al </w:t>
      </w:r>
      <w:proofErr w:type="spellStart"/>
      <w:r w:rsidRPr="00121575">
        <w:rPr>
          <w:rFonts w:asciiTheme="minorHAnsi" w:hAnsiTheme="minorHAnsi" w:cstheme="minorHAnsi"/>
          <w:i w:val="0"/>
          <w:iCs w:val="0"/>
          <w:sz w:val="26"/>
          <w:szCs w:val="26"/>
        </w:rPr>
        <w:t>Zaytoonah</w:t>
      </w:r>
      <w:proofErr w:type="spellEnd"/>
    </w:p>
    <w:p w:rsidR="00C552DF" w:rsidRPr="00F2793D" w:rsidRDefault="00C552DF" w:rsidP="00355C09">
      <w:pPr>
        <w:pStyle w:val="BlockText"/>
        <w:spacing w:line="276" w:lineRule="auto"/>
        <w:ind w:left="0" w:right="0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:rsidR="003F5AE1" w:rsidRPr="00F2793D" w:rsidRDefault="003F5AE1" w:rsidP="00355C09">
      <w:pPr>
        <w:pStyle w:val="BlockText"/>
        <w:spacing w:line="276" w:lineRule="auto"/>
        <w:ind w:left="0" w:right="0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color w:val="000000" w:themeColor="text1"/>
          <w:sz w:val="26"/>
          <w:szCs w:val="26"/>
        </w:rPr>
        <w:t>Previous Consulting Services</w:t>
      </w:r>
    </w:p>
    <w:p w:rsidR="003F5AE1" w:rsidRPr="00F2793D" w:rsidRDefault="003F5AE1" w:rsidP="00DE249A">
      <w:pPr>
        <w:pStyle w:val="ListParagraph"/>
        <w:numPr>
          <w:ilvl w:val="0"/>
          <w:numId w:val="8"/>
        </w:numPr>
        <w:spacing w:line="276" w:lineRule="auto"/>
        <w:ind w:left="426"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>Consultant and Financial Analyst to Mafraq-Governorate, in: Appraising and Market Centers Relocations, 2006-2008.</w:t>
      </w:r>
    </w:p>
    <w:p w:rsidR="003F5AE1" w:rsidRPr="00F2793D" w:rsidRDefault="003F5AE1" w:rsidP="00DE249A">
      <w:pPr>
        <w:numPr>
          <w:ilvl w:val="0"/>
          <w:numId w:val="4"/>
        </w:numPr>
        <w:tabs>
          <w:tab w:val="clear" w:pos="360"/>
          <w:tab w:val="num" w:pos="415"/>
        </w:tabs>
        <w:spacing w:line="276" w:lineRule="auto"/>
        <w:ind w:left="415" w:right="-851" w:hanging="283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color w:val="000000" w:themeColor="text1"/>
          <w:sz w:val="26"/>
          <w:szCs w:val="26"/>
        </w:rPr>
        <w:t xml:space="preserve">Feasibility and Financial Appraising Studies for Real Estate Companies in Jordan, 2004-                 2008. </w:t>
      </w:r>
    </w:p>
    <w:p w:rsidR="006D345C" w:rsidRDefault="006D345C" w:rsidP="00DE249A">
      <w:pPr>
        <w:pStyle w:val="BodyText2"/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/>
        <w:jc w:val="lowKashida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Referee at the Ministry of Higher Education for funded projects</w:t>
      </w:r>
      <w:r w:rsidR="0039081A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 in Finance and Banking, Jordan, </w:t>
      </w:r>
      <w:r w:rsidR="004B1B66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till August </w:t>
      </w:r>
      <w:r w:rsidR="0039081A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2008.</w:t>
      </w:r>
    </w:p>
    <w:p w:rsidR="00F2793D" w:rsidRPr="00F2793D" w:rsidRDefault="00F2793D" w:rsidP="00355C09">
      <w:pPr>
        <w:pStyle w:val="BodyText2"/>
        <w:spacing w:line="276" w:lineRule="auto"/>
        <w:ind w:left="426"/>
        <w:jc w:val="lowKashida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</w:p>
    <w:p w:rsidR="003F5AE1" w:rsidRDefault="003F5AE1" w:rsidP="00355C09">
      <w:pPr>
        <w:pStyle w:val="BodyText2"/>
        <w:spacing w:line="276" w:lineRule="auto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  <w:t>Honors &amp; Awards</w:t>
      </w:r>
    </w:p>
    <w:p w:rsidR="009B70E5" w:rsidRPr="009B70E5" w:rsidRDefault="009B70E5" w:rsidP="009B70E5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</w:pPr>
      <w:r w:rsidRPr="009B70E5"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  <w:t>Outstanding Service Faculty Award, 2022/2023</w:t>
      </w:r>
      <w:r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  <w:t>Alfaisal</w:t>
      </w:r>
      <w:proofErr w:type="spellEnd"/>
      <w:r>
        <w:rPr>
          <w:rFonts w:asciiTheme="minorHAnsi" w:hAnsiTheme="minorHAnsi" w:cstheme="minorHAnsi"/>
          <w:snapToGrid w:val="0"/>
          <w:color w:val="000000" w:themeColor="text1"/>
          <w:sz w:val="26"/>
          <w:szCs w:val="26"/>
        </w:rPr>
        <w:t xml:space="preserve"> University, Riyadh.</w:t>
      </w:r>
    </w:p>
    <w:p w:rsidR="003F5AE1" w:rsidRPr="00F2793D" w:rsidRDefault="003F5AE1" w:rsidP="00DE249A">
      <w:pPr>
        <w:pStyle w:val="BodyText2"/>
        <w:numPr>
          <w:ilvl w:val="0"/>
          <w:numId w:val="2"/>
        </w:numPr>
        <w:tabs>
          <w:tab w:val="clear" w:pos="450"/>
          <w:tab w:val="left" w:pos="0"/>
          <w:tab w:val="num" w:pos="308"/>
          <w:tab w:val="left" w:pos="709"/>
        </w:tabs>
        <w:spacing w:line="276" w:lineRule="auto"/>
        <w:ind w:left="308" w:hanging="24"/>
        <w:jc w:val="both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EU Grant, Euro-Arab Management School.</w:t>
      </w:r>
    </w:p>
    <w:p w:rsidR="003F5AE1" w:rsidRPr="00F2793D" w:rsidRDefault="003F5AE1" w:rsidP="00DE249A">
      <w:pPr>
        <w:pStyle w:val="BodyText2"/>
        <w:numPr>
          <w:ilvl w:val="0"/>
          <w:numId w:val="2"/>
        </w:numPr>
        <w:tabs>
          <w:tab w:val="clear" w:pos="450"/>
          <w:tab w:val="left" w:pos="0"/>
          <w:tab w:val="left" w:pos="180"/>
          <w:tab w:val="num" w:pos="308"/>
          <w:tab w:val="left" w:pos="709"/>
        </w:tabs>
        <w:spacing w:line="276" w:lineRule="auto"/>
        <w:ind w:left="308" w:hanging="24"/>
        <w:jc w:val="both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First Class Honors, Monetary and Political Regimes in Western Europe,</w:t>
      </w:r>
      <w:r w:rsidR="004B2CE8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 </w:t>
      </w: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International Summer Program, University of Vienna, Salzburg 1994.</w:t>
      </w:r>
    </w:p>
    <w:p w:rsidR="003F5AE1" w:rsidRPr="00F2793D" w:rsidRDefault="003F5AE1" w:rsidP="00DE249A">
      <w:pPr>
        <w:pStyle w:val="BodyText2"/>
        <w:numPr>
          <w:ilvl w:val="0"/>
          <w:numId w:val="2"/>
        </w:numPr>
        <w:tabs>
          <w:tab w:val="clear" w:pos="450"/>
          <w:tab w:val="left" w:pos="0"/>
          <w:tab w:val="left" w:pos="180"/>
          <w:tab w:val="num" w:pos="308"/>
          <w:tab w:val="left" w:pos="709"/>
        </w:tabs>
        <w:spacing w:line="276" w:lineRule="auto"/>
        <w:ind w:left="308" w:hanging="24"/>
        <w:jc w:val="both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Doctoral Fellowship, Austrian Foreign Academic Exchange OEAD, 1992-1996.</w:t>
      </w:r>
    </w:p>
    <w:p w:rsidR="003F5AE1" w:rsidRPr="00F2793D" w:rsidRDefault="004B1B66" w:rsidP="00DE249A">
      <w:pPr>
        <w:pStyle w:val="BodyText2"/>
        <w:numPr>
          <w:ilvl w:val="0"/>
          <w:numId w:val="2"/>
        </w:numPr>
        <w:tabs>
          <w:tab w:val="clear" w:pos="450"/>
          <w:tab w:val="left" w:pos="0"/>
          <w:tab w:val="left" w:pos="180"/>
          <w:tab w:val="num" w:pos="308"/>
          <w:tab w:val="left" w:pos="709"/>
        </w:tabs>
        <w:spacing w:line="276" w:lineRule="auto"/>
        <w:ind w:left="308" w:hanging="24"/>
        <w:jc w:val="both"/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</w:pPr>
      <w:r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 xml:space="preserve">Fellowship, </w:t>
      </w:r>
      <w:r w:rsidR="003F5AE1" w:rsidRPr="00F2793D">
        <w:rPr>
          <w:rFonts w:ascii="Calibri" w:hAnsi="Calibri" w:cs="Calibri"/>
          <w:i w:val="0"/>
          <w:iCs w:val="0"/>
          <w:color w:val="000000" w:themeColor="text1"/>
          <w:sz w:val="26"/>
          <w:szCs w:val="26"/>
        </w:rPr>
        <w:t>Yarmouk University, 1998-1990.</w:t>
      </w:r>
    </w:p>
    <w:p w:rsidR="003F5AE1" w:rsidRPr="00F2793D" w:rsidRDefault="003F5AE1" w:rsidP="00355C09">
      <w:pPr>
        <w:pStyle w:val="BodyText2"/>
        <w:tabs>
          <w:tab w:val="num" w:pos="450"/>
          <w:tab w:val="left" w:pos="709"/>
        </w:tabs>
        <w:spacing w:line="276" w:lineRule="auto"/>
        <w:ind w:left="-630" w:hanging="24"/>
        <w:jc w:val="lowKashida"/>
        <w:rPr>
          <w:rFonts w:ascii="Calibri" w:hAnsi="Calibri" w:cs="Calibri"/>
          <w:b/>
          <w:bCs/>
          <w:i w:val="0"/>
          <w:iCs w:val="0"/>
          <w:color w:val="000000" w:themeColor="text1"/>
          <w:sz w:val="26"/>
          <w:szCs w:val="26"/>
        </w:rPr>
      </w:pPr>
    </w:p>
    <w:p w:rsidR="007D3D8C" w:rsidRPr="00F2793D" w:rsidRDefault="007D3D8C" w:rsidP="00355C09">
      <w:pPr>
        <w:tabs>
          <w:tab w:val="left" w:pos="-720"/>
          <w:tab w:val="left" w:pos="360"/>
        </w:tabs>
        <w:spacing w:line="276" w:lineRule="auto"/>
        <w:ind w:left="-540" w:right="-851"/>
        <w:jc w:val="lowKashida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sectPr w:rsidR="007D3D8C" w:rsidRPr="00F2793D" w:rsidSect="00E70E5B">
      <w:footerReference w:type="default" r:id="rId8"/>
      <w:pgSz w:w="12240" w:h="15840"/>
      <w:pgMar w:top="1440" w:right="144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E17" w:rsidRDefault="00126E17" w:rsidP="00080A47">
      <w:r>
        <w:separator/>
      </w:r>
    </w:p>
  </w:endnote>
  <w:endnote w:type="continuationSeparator" w:id="0">
    <w:p w:rsidR="00126E17" w:rsidRDefault="00126E17" w:rsidP="000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15254"/>
      <w:docPartObj>
        <w:docPartGallery w:val="Page Numbers (Bottom of Page)"/>
        <w:docPartUnique/>
      </w:docPartObj>
    </w:sdtPr>
    <w:sdtEndPr/>
    <w:sdtContent>
      <w:p w:rsidR="00080A47" w:rsidRDefault="00923773">
        <w:pPr>
          <w:pStyle w:val="Footer"/>
          <w:jc w:val="center"/>
        </w:pPr>
        <w:r>
          <w:fldChar w:fldCharType="begin"/>
        </w:r>
        <w:r w:rsidR="00A97855">
          <w:instrText xml:space="preserve"> PAGE   \* MERGEFORMAT </w:instrText>
        </w:r>
        <w:r>
          <w:fldChar w:fldCharType="separate"/>
        </w:r>
        <w:r w:rsidR="008179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0A47" w:rsidRDefault="00080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E17" w:rsidRDefault="00126E17" w:rsidP="00080A47">
      <w:r>
        <w:separator/>
      </w:r>
    </w:p>
  </w:footnote>
  <w:footnote w:type="continuationSeparator" w:id="0">
    <w:p w:rsidR="00126E17" w:rsidRDefault="00126E17" w:rsidP="0008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C6F"/>
    <w:multiLevelType w:val="hybridMultilevel"/>
    <w:tmpl w:val="FA82D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88B"/>
    <w:multiLevelType w:val="hybridMultilevel"/>
    <w:tmpl w:val="1BF624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271C3"/>
    <w:multiLevelType w:val="hybridMultilevel"/>
    <w:tmpl w:val="25F480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6A5E"/>
    <w:multiLevelType w:val="hybridMultilevel"/>
    <w:tmpl w:val="ED56A0D0"/>
    <w:lvl w:ilvl="0" w:tplc="040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0F41D4B"/>
    <w:multiLevelType w:val="hybridMultilevel"/>
    <w:tmpl w:val="05D06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69D5"/>
    <w:multiLevelType w:val="hybridMultilevel"/>
    <w:tmpl w:val="A6C8E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9558D"/>
    <w:multiLevelType w:val="hybridMultilevel"/>
    <w:tmpl w:val="527027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449AD"/>
    <w:multiLevelType w:val="hybridMultilevel"/>
    <w:tmpl w:val="8DBE56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0753F"/>
    <w:multiLevelType w:val="hybridMultilevel"/>
    <w:tmpl w:val="7DE8CDC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9684394"/>
    <w:multiLevelType w:val="hybridMultilevel"/>
    <w:tmpl w:val="6A5CD96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F3E2831"/>
    <w:multiLevelType w:val="hybridMultilevel"/>
    <w:tmpl w:val="1BDC497A"/>
    <w:lvl w:ilvl="0" w:tplc="040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1" w15:restartNumberingAfterBreak="0">
    <w:nsid w:val="307F231F"/>
    <w:multiLevelType w:val="hybridMultilevel"/>
    <w:tmpl w:val="CFA80E7E"/>
    <w:lvl w:ilvl="0" w:tplc="5450DF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FE788A"/>
    <w:multiLevelType w:val="hybridMultilevel"/>
    <w:tmpl w:val="2634FA8A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4DB78A0"/>
    <w:multiLevelType w:val="hybridMultilevel"/>
    <w:tmpl w:val="BCFED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62BAB"/>
    <w:multiLevelType w:val="hybridMultilevel"/>
    <w:tmpl w:val="0256D4BC"/>
    <w:lvl w:ilvl="0" w:tplc="040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5" w15:restartNumberingAfterBreak="0">
    <w:nsid w:val="389272BF"/>
    <w:multiLevelType w:val="hybridMultilevel"/>
    <w:tmpl w:val="94A4D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604F8"/>
    <w:multiLevelType w:val="hybridMultilevel"/>
    <w:tmpl w:val="DBCCC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B479F"/>
    <w:multiLevelType w:val="hybridMultilevel"/>
    <w:tmpl w:val="DAFCAD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77CDC"/>
    <w:multiLevelType w:val="hybridMultilevel"/>
    <w:tmpl w:val="9F226F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D508F4"/>
    <w:multiLevelType w:val="hybridMultilevel"/>
    <w:tmpl w:val="581802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884CDF"/>
    <w:multiLevelType w:val="hybridMultilevel"/>
    <w:tmpl w:val="93FC8EA2"/>
    <w:lvl w:ilvl="0" w:tplc="5450DF1C">
      <w:start w:val="1"/>
      <w:numFmt w:val="bullet"/>
      <w:lvlText w:val=""/>
      <w:lvlJc w:val="left"/>
      <w:pPr>
        <w:tabs>
          <w:tab w:val="num" w:pos="522"/>
        </w:tabs>
        <w:ind w:left="52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464786"/>
    <w:multiLevelType w:val="hybridMultilevel"/>
    <w:tmpl w:val="65C241C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1D51C0E"/>
    <w:multiLevelType w:val="hybridMultilevel"/>
    <w:tmpl w:val="1004C36E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647A59"/>
    <w:multiLevelType w:val="hybridMultilevel"/>
    <w:tmpl w:val="B678A9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25D9C"/>
    <w:multiLevelType w:val="hybridMultilevel"/>
    <w:tmpl w:val="040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E1022"/>
    <w:multiLevelType w:val="hybridMultilevel"/>
    <w:tmpl w:val="14A2EB2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3DE5120"/>
    <w:multiLevelType w:val="hybridMultilevel"/>
    <w:tmpl w:val="FED60B2A"/>
    <w:lvl w:ilvl="0" w:tplc="5450DF1C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C60E45"/>
    <w:multiLevelType w:val="hybridMultilevel"/>
    <w:tmpl w:val="21D68DB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75B26C85"/>
    <w:multiLevelType w:val="hybridMultilevel"/>
    <w:tmpl w:val="15AA6D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146FB3"/>
    <w:multiLevelType w:val="hybridMultilevel"/>
    <w:tmpl w:val="30E89054"/>
    <w:lvl w:ilvl="0" w:tplc="040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11"/>
  </w:num>
  <w:num w:numId="5">
    <w:abstractNumId w:val="7"/>
  </w:num>
  <w:num w:numId="6">
    <w:abstractNumId w:val="28"/>
  </w:num>
  <w:num w:numId="7">
    <w:abstractNumId w:val="29"/>
  </w:num>
  <w:num w:numId="8">
    <w:abstractNumId w:val="6"/>
  </w:num>
  <w:num w:numId="9">
    <w:abstractNumId w:val="4"/>
  </w:num>
  <w:num w:numId="10">
    <w:abstractNumId w:val="23"/>
  </w:num>
  <w:num w:numId="11">
    <w:abstractNumId w:val="12"/>
  </w:num>
  <w:num w:numId="12">
    <w:abstractNumId w:val="18"/>
  </w:num>
  <w:num w:numId="13">
    <w:abstractNumId w:val="27"/>
  </w:num>
  <w:num w:numId="14">
    <w:abstractNumId w:val="19"/>
  </w:num>
  <w:num w:numId="15">
    <w:abstractNumId w:val="25"/>
  </w:num>
  <w:num w:numId="16">
    <w:abstractNumId w:val="24"/>
  </w:num>
  <w:num w:numId="17">
    <w:abstractNumId w:val="0"/>
  </w:num>
  <w:num w:numId="18">
    <w:abstractNumId w:val="16"/>
  </w:num>
  <w:num w:numId="19">
    <w:abstractNumId w:val="3"/>
  </w:num>
  <w:num w:numId="20">
    <w:abstractNumId w:val="15"/>
  </w:num>
  <w:num w:numId="21">
    <w:abstractNumId w:val="14"/>
  </w:num>
  <w:num w:numId="22">
    <w:abstractNumId w:val="5"/>
  </w:num>
  <w:num w:numId="23">
    <w:abstractNumId w:val="10"/>
  </w:num>
  <w:num w:numId="24">
    <w:abstractNumId w:val="17"/>
  </w:num>
  <w:num w:numId="25">
    <w:abstractNumId w:val="1"/>
  </w:num>
  <w:num w:numId="26">
    <w:abstractNumId w:val="2"/>
  </w:num>
  <w:num w:numId="27">
    <w:abstractNumId w:val="13"/>
  </w:num>
  <w:num w:numId="28">
    <w:abstractNumId w:val="9"/>
  </w:num>
  <w:num w:numId="29">
    <w:abstractNumId w:val="21"/>
  </w:num>
  <w:num w:numId="30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AA"/>
    <w:rsid w:val="000244B5"/>
    <w:rsid w:val="000275C5"/>
    <w:rsid w:val="00047ACD"/>
    <w:rsid w:val="00076181"/>
    <w:rsid w:val="000768C7"/>
    <w:rsid w:val="00080A47"/>
    <w:rsid w:val="00093D27"/>
    <w:rsid w:val="000B4D5B"/>
    <w:rsid w:val="000D10E3"/>
    <w:rsid w:val="000D281B"/>
    <w:rsid w:val="000D6028"/>
    <w:rsid w:val="000E2F6A"/>
    <w:rsid w:val="000E4D00"/>
    <w:rsid w:val="00121575"/>
    <w:rsid w:val="00123CCF"/>
    <w:rsid w:val="00125961"/>
    <w:rsid w:val="00125EA1"/>
    <w:rsid w:val="00126E17"/>
    <w:rsid w:val="00132755"/>
    <w:rsid w:val="00136F34"/>
    <w:rsid w:val="00154C11"/>
    <w:rsid w:val="00155272"/>
    <w:rsid w:val="00175DA9"/>
    <w:rsid w:val="0019393B"/>
    <w:rsid w:val="001C726D"/>
    <w:rsid w:val="001E0F56"/>
    <w:rsid w:val="002011B0"/>
    <w:rsid w:val="00207A09"/>
    <w:rsid w:val="00222F1D"/>
    <w:rsid w:val="00230AB9"/>
    <w:rsid w:val="00237946"/>
    <w:rsid w:val="0024633A"/>
    <w:rsid w:val="00283BE3"/>
    <w:rsid w:val="0028739D"/>
    <w:rsid w:val="002A0F6C"/>
    <w:rsid w:val="002A7481"/>
    <w:rsid w:val="002C23BA"/>
    <w:rsid w:val="002E0104"/>
    <w:rsid w:val="00312C2B"/>
    <w:rsid w:val="0032545D"/>
    <w:rsid w:val="00333578"/>
    <w:rsid w:val="00340145"/>
    <w:rsid w:val="00355C09"/>
    <w:rsid w:val="00372B02"/>
    <w:rsid w:val="0039081A"/>
    <w:rsid w:val="0039195B"/>
    <w:rsid w:val="003B2D9B"/>
    <w:rsid w:val="003C2B58"/>
    <w:rsid w:val="003E7EC7"/>
    <w:rsid w:val="003F5AE1"/>
    <w:rsid w:val="004021D9"/>
    <w:rsid w:val="00411799"/>
    <w:rsid w:val="00415C6E"/>
    <w:rsid w:val="00417B0C"/>
    <w:rsid w:val="00446EF4"/>
    <w:rsid w:val="00462771"/>
    <w:rsid w:val="00462835"/>
    <w:rsid w:val="00480023"/>
    <w:rsid w:val="004B1B66"/>
    <w:rsid w:val="004B2CE8"/>
    <w:rsid w:val="00507AD4"/>
    <w:rsid w:val="005132E0"/>
    <w:rsid w:val="00530EC2"/>
    <w:rsid w:val="00576977"/>
    <w:rsid w:val="005805DE"/>
    <w:rsid w:val="00587A7C"/>
    <w:rsid w:val="00593F3E"/>
    <w:rsid w:val="0059472F"/>
    <w:rsid w:val="005C53FB"/>
    <w:rsid w:val="006300D9"/>
    <w:rsid w:val="006378CF"/>
    <w:rsid w:val="00651C5B"/>
    <w:rsid w:val="00662FE4"/>
    <w:rsid w:val="00683B70"/>
    <w:rsid w:val="006907D3"/>
    <w:rsid w:val="006A7A0B"/>
    <w:rsid w:val="006B5C4F"/>
    <w:rsid w:val="006C53AE"/>
    <w:rsid w:val="006D345C"/>
    <w:rsid w:val="006F6141"/>
    <w:rsid w:val="00701CCE"/>
    <w:rsid w:val="0072006B"/>
    <w:rsid w:val="007239A6"/>
    <w:rsid w:val="007343BC"/>
    <w:rsid w:val="0074703B"/>
    <w:rsid w:val="00747119"/>
    <w:rsid w:val="0076144E"/>
    <w:rsid w:val="00764365"/>
    <w:rsid w:val="007932E7"/>
    <w:rsid w:val="00794B1F"/>
    <w:rsid w:val="007A2444"/>
    <w:rsid w:val="007D0128"/>
    <w:rsid w:val="007D3AE7"/>
    <w:rsid w:val="007D3D8C"/>
    <w:rsid w:val="007D3EB8"/>
    <w:rsid w:val="007E4CE7"/>
    <w:rsid w:val="007E5F98"/>
    <w:rsid w:val="007F7668"/>
    <w:rsid w:val="0080733E"/>
    <w:rsid w:val="008163A8"/>
    <w:rsid w:val="00816B1C"/>
    <w:rsid w:val="008172B4"/>
    <w:rsid w:val="00817996"/>
    <w:rsid w:val="00824F7D"/>
    <w:rsid w:val="008303AA"/>
    <w:rsid w:val="0084228F"/>
    <w:rsid w:val="00860A2A"/>
    <w:rsid w:val="0087536C"/>
    <w:rsid w:val="008C7616"/>
    <w:rsid w:val="008D60E8"/>
    <w:rsid w:val="008E460B"/>
    <w:rsid w:val="008E74EA"/>
    <w:rsid w:val="008F6002"/>
    <w:rsid w:val="00923773"/>
    <w:rsid w:val="009275AC"/>
    <w:rsid w:val="00960A03"/>
    <w:rsid w:val="00963B4C"/>
    <w:rsid w:val="0097109F"/>
    <w:rsid w:val="009718C1"/>
    <w:rsid w:val="009941DE"/>
    <w:rsid w:val="009B70E5"/>
    <w:rsid w:val="009C332D"/>
    <w:rsid w:val="009F176B"/>
    <w:rsid w:val="00A00B94"/>
    <w:rsid w:val="00A22BE0"/>
    <w:rsid w:val="00A47A9C"/>
    <w:rsid w:val="00A83F8D"/>
    <w:rsid w:val="00A97855"/>
    <w:rsid w:val="00B101F9"/>
    <w:rsid w:val="00B171D6"/>
    <w:rsid w:val="00B56C37"/>
    <w:rsid w:val="00B7497A"/>
    <w:rsid w:val="00B774AC"/>
    <w:rsid w:val="00B867E6"/>
    <w:rsid w:val="00B900D1"/>
    <w:rsid w:val="00BC180F"/>
    <w:rsid w:val="00BC44A1"/>
    <w:rsid w:val="00BC44C2"/>
    <w:rsid w:val="00C01825"/>
    <w:rsid w:val="00C1670A"/>
    <w:rsid w:val="00C36CA6"/>
    <w:rsid w:val="00C438C8"/>
    <w:rsid w:val="00C552DF"/>
    <w:rsid w:val="00CA0E86"/>
    <w:rsid w:val="00CA1EAA"/>
    <w:rsid w:val="00CC20D6"/>
    <w:rsid w:val="00CF4540"/>
    <w:rsid w:val="00D1476E"/>
    <w:rsid w:val="00D338BD"/>
    <w:rsid w:val="00D35173"/>
    <w:rsid w:val="00D43C2A"/>
    <w:rsid w:val="00D4799A"/>
    <w:rsid w:val="00D5411D"/>
    <w:rsid w:val="00D60D24"/>
    <w:rsid w:val="00D73788"/>
    <w:rsid w:val="00D746A6"/>
    <w:rsid w:val="00D80D2F"/>
    <w:rsid w:val="00D818CE"/>
    <w:rsid w:val="00D9713D"/>
    <w:rsid w:val="00DA3688"/>
    <w:rsid w:val="00DB2039"/>
    <w:rsid w:val="00DD09B8"/>
    <w:rsid w:val="00DD4536"/>
    <w:rsid w:val="00DE249A"/>
    <w:rsid w:val="00E426F6"/>
    <w:rsid w:val="00E523C0"/>
    <w:rsid w:val="00E60ADA"/>
    <w:rsid w:val="00E65783"/>
    <w:rsid w:val="00E70E5B"/>
    <w:rsid w:val="00E83CE9"/>
    <w:rsid w:val="00E84C32"/>
    <w:rsid w:val="00E859FC"/>
    <w:rsid w:val="00EB5AEB"/>
    <w:rsid w:val="00ED7888"/>
    <w:rsid w:val="00EE1695"/>
    <w:rsid w:val="00EF08D6"/>
    <w:rsid w:val="00EF7AC4"/>
    <w:rsid w:val="00F11D1E"/>
    <w:rsid w:val="00F25516"/>
    <w:rsid w:val="00F2793D"/>
    <w:rsid w:val="00F604F8"/>
    <w:rsid w:val="00F717CC"/>
    <w:rsid w:val="00F86591"/>
    <w:rsid w:val="00F95DA8"/>
    <w:rsid w:val="00FA2E70"/>
    <w:rsid w:val="00FC0C3A"/>
    <w:rsid w:val="00FD2081"/>
    <w:rsid w:val="00FE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02A9"/>
  <w15:docId w15:val="{84F400C5-2202-457E-A1C7-42344395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EA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1EAA"/>
    <w:pPr>
      <w:keepNext/>
      <w:ind w:left="-709" w:right="-851"/>
      <w:jc w:val="lowKashida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CA1EA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uiPriority w:val="99"/>
    <w:qFormat/>
    <w:rsid w:val="00CA1EAA"/>
    <w:pP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CA1E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rsid w:val="00CA1EAA"/>
    <w:pPr>
      <w:jc w:val="left"/>
    </w:pPr>
    <w:rPr>
      <w:i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A1EAA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rsid w:val="00CA1EAA"/>
    <w:pPr>
      <w:ind w:right="-72"/>
      <w:jc w:val="lowKashida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CA1E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lockText">
    <w:name w:val="Block Text"/>
    <w:basedOn w:val="Normal"/>
    <w:uiPriority w:val="99"/>
    <w:rsid w:val="00CA1EAA"/>
    <w:pPr>
      <w:ind w:left="-709" w:right="-851"/>
      <w:jc w:val="left"/>
    </w:pPr>
    <w:rPr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CA1E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AA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CA1E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0A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A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80A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gd">
    <w:name w:val="gd"/>
    <w:basedOn w:val="DefaultParagraphFont"/>
    <w:rsid w:val="00B7497A"/>
  </w:style>
  <w:style w:type="character" w:customStyle="1" w:styleId="Heading1Char">
    <w:name w:val="Heading 1 Char"/>
    <w:basedOn w:val="DefaultParagraphFont"/>
    <w:link w:val="Heading1"/>
    <w:uiPriority w:val="9"/>
    <w:rsid w:val="00F95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F95DA8"/>
  </w:style>
  <w:style w:type="character" w:styleId="Emphasis">
    <w:name w:val="Emphasis"/>
    <w:basedOn w:val="DefaultParagraphFont"/>
    <w:uiPriority w:val="20"/>
    <w:qFormat/>
    <w:rsid w:val="00EB5AEB"/>
    <w:rPr>
      <w:i/>
      <w:iCs/>
    </w:rPr>
  </w:style>
  <w:style w:type="paragraph" w:styleId="NormalWeb">
    <w:name w:val="Normal (Web)"/>
    <w:basedOn w:val="Normal"/>
    <w:uiPriority w:val="99"/>
    <w:unhideWhenUsed/>
    <w:rsid w:val="00EB5AEB"/>
    <w:pPr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C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179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LightShading-Accent1">
    <w:name w:val="Light Shading Accent 1"/>
    <w:basedOn w:val="TableNormal"/>
    <w:uiPriority w:val="60"/>
    <w:rsid w:val="004117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D2081"/>
    <w:rPr>
      <w:color w:val="800080" w:themeColor="followedHyperlink"/>
      <w:u w:val="single"/>
    </w:rPr>
  </w:style>
  <w:style w:type="paragraph" w:customStyle="1" w:styleId="xxxxxxmsonormal">
    <w:name w:val="x_x_x_x_xxmsonormal"/>
    <w:basedOn w:val="Normal"/>
    <w:rsid w:val="002C23BA"/>
    <w:pPr>
      <w:spacing w:before="100" w:beforeAutospacing="1" w:after="100" w:afterAutospacing="1"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C2F6-7A94-43C6-9E10-E4D928A1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Mohammed Almanea</cp:lastModifiedBy>
  <cp:revision>2</cp:revision>
  <dcterms:created xsi:type="dcterms:W3CDTF">2024-02-29T14:04:00Z</dcterms:created>
  <dcterms:modified xsi:type="dcterms:W3CDTF">2024-02-29T14:04:00Z</dcterms:modified>
</cp:coreProperties>
</file>