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528E6" w14:textId="67A79AD2" w:rsidR="00C73AFF" w:rsidRPr="00C73AFF" w:rsidRDefault="00C73AFF" w:rsidP="00C73AFF">
      <w:pPr>
        <w:rPr>
          <w:rFonts w:asciiTheme="majorBidi" w:hAnsiTheme="majorBidi" w:cstheme="majorBidi"/>
          <w:sz w:val="24"/>
          <w:szCs w:val="24"/>
        </w:rPr>
      </w:pPr>
      <w:r w:rsidRPr="00C73AFF">
        <w:rPr>
          <w:rFonts w:asciiTheme="majorBidi" w:hAnsiTheme="majorBidi" w:cstheme="majorBidi"/>
          <w:sz w:val="24"/>
          <w:szCs w:val="24"/>
        </w:rPr>
        <w:t>J</w:t>
      </w:r>
      <w:r w:rsidRPr="00C73AFF">
        <w:rPr>
          <w:rFonts w:asciiTheme="majorBidi" w:hAnsiTheme="majorBidi" w:cstheme="majorBidi"/>
          <w:sz w:val="24"/>
          <w:szCs w:val="24"/>
        </w:rPr>
        <w:t>asmine Holail is an accomplished individual with a strong academic background and a deep passion for scientific research in the field of Molecular Biochemistry and Pharmacology. Currently pursuing her Ph.D. in Translational Health Sciences at Bristol University's Faculty of Health Sciences in the UK, Jasmine is known for her exceptional organizational skills and meticulous attention to detail.</w:t>
      </w:r>
    </w:p>
    <w:p w14:paraId="3FBEE349" w14:textId="77777777" w:rsidR="00C73AFF" w:rsidRPr="00C73AFF" w:rsidRDefault="00C73AFF" w:rsidP="00C73AFF">
      <w:pPr>
        <w:rPr>
          <w:rFonts w:asciiTheme="majorBidi" w:hAnsiTheme="majorBidi" w:cstheme="majorBidi"/>
          <w:sz w:val="24"/>
          <w:szCs w:val="24"/>
        </w:rPr>
      </w:pPr>
      <w:r w:rsidRPr="00C73AFF">
        <w:rPr>
          <w:rFonts w:asciiTheme="majorBidi" w:hAnsiTheme="majorBidi" w:cstheme="majorBidi"/>
          <w:sz w:val="24"/>
          <w:szCs w:val="24"/>
        </w:rPr>
        <w:t xml:space="preserve">Jasmine's educational journey began with a </w:t>
      </w:r>
      <w:proofErr w:type="gramStart"/>
      <w:r w:rsidRPr="00C73AFF">
        <w:rPr>
          <w:rFonts w:asciiTheme="majorBidi" w:hAnsiTheme="majorBidi" w:cstheme="majorBidi"/>
          <w:sz w:val="24"/>
          <w:szCs w:val="24"/>
        </w:rPr>
        <w:t>Bachelor's degree in Pharmacy</w:t>
      </w:r>
      <w:proofErr w:type="gramEnd"/>
      <w:r w:rsidRPr="00C73AFF">
        <w:rPr>
          <w:rFonts w:asciiTheme="majorBidi" w:hAnsiTheme="majorBidi" w:cstheme="majorBidi"/>
          <w:sz w:val="24"/>
          <w:szCs w:val="24"/>
        </w:rPr>
        <w:t xml:space="preserve"> and Pharmaceutical Science from Alexandria University in Egypt. She then went on to pursue a Master of Science degree in Pharmacology and Therapeutics at the American University of Beirut in Lebanon, further solidifying her knowledge and expertise in the field.</w:t>
      </w:r>
    </w:p>
    <w:p w14:paraId="1922385F" w14:textId="77777777" w:rsidR="00C73AFF" w:rsidRPr="00C73AFF" w:rsidRDefault="00C73AFF" w:rsidP="00C73AFF">
      <w:pPr>
        <w:rPr>
          <w:rFonts w:asciiTheme="majorBidi" w:hAnsiTheme="majorBidi" w:cstheme="majorBidi"/>
          <w:sz w:val="24"/>
          <w:szCs w:val="24"/>
        </w:rPr>
      </w:pPr>
      <w:r w:rsidRPr="00C73AFF">
        <w:rPr>
          <w:rFonts w:asciiTheme="majorBidi" w:hAnsiTheme="majorBidi" w:cstheme="majorBidi"/>
          <w:sz w:val="24"/>
          <w:szCs w:val="24"/>
        </w:rPr>
        <w:t xml:space="preserve">Throughout her career, Jasmine has gained valuable work experience in academia. Since September 2015, she has been serving as a Senior Lecturer at Alfaisal University's Faculty of Medicine in Saudi Arabia. In this role, she imparts her knowledge and expertise by teaching Molecular Biochemistry practical sessions, </w:t>
      </w:r>
      <w:proofErr w:type="gramStart"/>
      <w:r w:rsidRPr="00C73AFF">
        <w:rPr>
          <w:rFonts w:asciiTheme="majorBidi" w:hAnsiTheme="majorBidi" w:cstheme="majorBidi"/>
          <w:sz w:val="24"/>
          <w:szCs w:val="24"/>
        </w:rPr>
        <w:t>supervising</w:t>
      </w:r>
      <w:proofErr w:type="gramEnd"/>
      <w:r w:rsidRPr="00C73AFF">
        <w:rPr>
          <w:rFonts w:asciiTheme="majorBidi" w:hAnsiTheme="majorBidi" w:cstheme="majorBidi"/>
          <w:sz w:val="24"/>
          <w:szCs w:val="24"/>
        </w:rPr>
        <w:t xml:space="preserve"> and training students, and delivering lectures on Complementary and Alternative Medicine. Jasmine also actively contributes to curriculum development and serves as a valued member of various committees, including the Curriculum Committee for the Pharm-D program.</w:t>
      </w:r>
    </w:p>
    <w:p w14:paraId="50D9479D" w14:textId="77777777" w:rsidR="00C73AFF" w:rsidRPr="00C73AFF" w:rsidRDefault="00C73AFF" w:rsidP="00C73AFF">
      <w:pPr>
        <w:rPr>
          <w:rFonts w:asciiTheme="majorBidi" w:hAnsiTheme="majorBidi" w:cstheme="majorBidi"/>
          <w:sz w:val="24"/>
          <w:szCs w:val="24"/>
        </w:rPr>
      </w:pPr>
      <w:r w:rsidRPr="00C73AFF">
        <w:rPr>
          <w:rFonts w:asciiTheme="majorBidi" w:hAnsiTheme="majorBidi" w:cstheme="majorBidi"/>
          <w:sz w:val="24"/>
          <w:szCs w:val="24"/>
        </w:rPr>
        <w:t>Before her current position, Jasmine worked as a Lecturer Assistant at Pharos University in Alexandria, Egypt. Her responsibilities included teaching biochemistry practical sessions and laboratory activities for first-year students. She also played a pivotal role in organizing course syllabi and evaluating students' performance, showcasing her commitment to fostering effective learning environments.</w:t>
      </w:r>
    </w:p>
    <w:p w14:paraId="3A9D273B" w14:textId="77777777" w:rsidR="00C73AFF" w:rsidRPr="00C73AFF" w:rsidRDefault="00C73AFF" w:rsidP="00C73AFF">
      <w:pPr>
        <w:rPr>
          <w:rFonts w:asciiTheme="majorBidi" w:hAnsiTheme="majorBidi" w:cstheme="majorBidi"/>
          <w:sz w:val="24"/>
          <w:szCs w:val="24"/>
        </w:rPr>
      </w:pPr>
      <w:r w:rsidRPr="00C73AFF">
        <w:rPr>
          <w:rFonts w:asciiTheme="majorBidi" w:hAnsiTheme="majorBidi" w:cstheme="majorBidi"/>
          <w:sz w:val="24"/>
          <w:szCs w:val="24"/>
        </w:rPr>
        <w:t>Jasmine's research experience is extensive and diverse. She has been actively involved in studying cellular and molecular organismal aging, with a particular focus on cellular senescence. Her Ph.D. thesis project centers around investigating the role of Type A Lamins in chemo resistance, highlighting her dedication to exploring critical aspects of cancer treatment. Additionally, Jasmine has been a co-investigator in multiple research projects, including the study of anti-cancer drug resistance classification and the exploration of differential gene expression signatures induced by Lamin A/C transcript variants.</w:t>
      </w:r>
    </w:p>
    <w:p w14:paraId="39F6CA11" w14:textId="77777777" w:rsidR="00C73AFF" w:rsidRPr="00C73AFF" w:rsidRDefault="00C73AFF" w:rsidP="00C73AFF">
      <w:pPr>
        <w:rPr>
          <w:rFonts w:asciiTheme="majorBidi" w:hAnsiTheme="majorBidi" w:cstheme="majorBidi"/>
          <w:sz w:val="24"/>
          <w:szCs w:val="24"/>
        </w:rPr>
      </w:pPr>
      <w:r w:rsidRPr="00C73AFF">
        <w:rPr>
          <w:rFonts w:asciiTheme="majorBidi" w:hAnsiTheme="majorBidi" w:cstheme="majorBidi"/>
          <w:sz w:val="24"/>
          <w:szCs w:val="24"/>
        </w:rPr>
        <w:t>Furthermore, Jasmine has contributed to the field of pharmacogenomics through her research on drug-metabolizing enzymes, drug transporters, and drug target genes. As a co-investigator, she has participated in a project examining the influence of VEFGA gene polymorphisms on the incidence of warfarin-associated bleeding events in Saudi patients, demonstrating her ability to tackle important clinical questions.</w:t>
      </w:r>
    </w:p>
    <w:p w14:paraId="4BB2BA87" w14:textId="77777777" w:rsidR="00C73AFF" w:rsidRPr="00C73AFF" w:rsidRDefault="00C73AFF" w:rsidP="00C73AFF">
      <w:pPr>
        <w:rPr>
          <w:rFonts w:asciiTheme="majorBidi" w:hAnsiTheme="majorBidi" w:cstheme="majorBidi"/>
          <w:sz w:val="24"/>
          <w:szCs w:val="24"/>
        </w:rPr>
      </w:pPr>
      <w:r w:rsidRPr="00C73AFF">
        <w:rPr>
          <w:rFonts w:asciiTheme="majorBidi" w:hAnsiTheme="majorBidi" w:cstheme="majorBidi"/>
          <w:sz w:val="24"/>
          <w:szCs w:val="24"/>
        </w:rPr>
        <w:t>Jasmine possesses a wide range of technical skills, including the operation of complex analytical systems such as HPLC, cell culture techniques, RT-qPCR, agarose gel electrophoresis, and various DNA and RNA extraction methods. Her proficiency extends to statistical software such as SPSS, enabling her to analyze and interpret research data effectively.</w:t>
      </w:r>
    </w:p>
    <w:p w14:paraId="22AAAA68" w14:textId="77777777" w:rsidR="00C73AFF" w:rsidRPr="00C73AFF" w:rsidRDefault="00C73AFF" w:rsidP="00C73AFF">
      <w:pPr>
        <w:rPr>
          <w:rFonts w:asciiTheme="majorBidi" w:hAnsiTheme="majorBidi" w:cstheme="majorBidi"/>
          <w:sz w:val="24"/>
          <w:szCs w:val="24"/>
        </w:rPr>
      </w:pPr>
      <w:r w:rsidRPr="00C73AFF">
        <w:rPr>
          <w:rFonts w:asciiTheme="majorBidi" w:hAnsiTheme="majorBidi" w:cstheme="majorBidi"/>
          <w:sz w:val="24"/>
          <w:szCs w:val="24"/>
        </w:rPr>
        <w:t xml:space="preserve">In her pursuit of professional development, Jasmine has actively participated in workshops and training sessions. These have covered various areas, including medical education, problem-based </w:t>
      </w:r>
      <w:r w:rsidRPr="00C73AFF">
        <w:rPr>
          <w:rFonts w:asciiTheme="majorBidi" w:hAnsiTheme="majorBidi" w:cstheme="majorBidi"/>
          <w:sz w:val="24"/>
          <w:szCs w:val="24"/>
        </w:rPr>
        <w:lastRenderedPageBreak/>
        <w:t>learning, and statistical analysis, equipping her with additional tools to excel in her academic and research endeavors.</w:t>
      </w:r>
    </w:p>
    <w:p w14:paraId="085817B3" w14:textId="77777777" w:rsidR="00C73AFF" w:rsidRPr="00C73AFF" w:rsidRDefault="00C73AFF" w:rsidP="00C73AFF">
      <w:pPr>
        <w:rPr>
          <w:rFonts w:asciiTheme="majorBidi" w:hAnsiTheme="majorBidi" w:cstheme="majorBidi"/>
          <w:sz w:val="24"/>
          <w:szCs w:val="24"/>
        </w:rPr>
      </w:pPr>
      <w:r w:rsidRPr="00C73AFF">
        <w:rPr>
          <w:rFonts w:asciiTheme="majorBidi" w:hAnsiTheme="majorBidi" w:cstheme="majorBidi"/>
          <w:sz w:val="24"/>
          <w:szCs w:val="24"/>
        </w:rPr>
        <w:t>Jasmine's dedication to her field is evident through her active participation in conferences and scientific presentations. She has shared her research findings at international conferences and has contributed to scientific publications, making significant contributions to the field of Molecular Biochemistry and Pharmacology.</w:t>
      </w:r>
    </w:p>
    <w:p w14:paraId="3691DF2E" w14:textId="77777777" w:rsidR="00C73AFF" w:rsidRPr="00C73AFF" w:rsidRDefault="00C73AFF" w:rsidP="00C73AFF">
      <w:pPr>
        <w:rPr>
          <w:rFonts w:asciiTheme="majorBidi" w:hAnsiTheme="majorBidi" w:cstheme="majorBidi"/>
          <w:sz w:val="24"/>
          <w:szCs w:val="24"/>
        </w:rPr>
      </w:pPr>
      <w:r w:rsidRPr="00C73AFF">
        <w:rPr>
          <w:rFonts w:asciiTheme="majorBidi" w:hAnsiTheme="majorBidi" w:cstheme="majorBidi"/>
          <w:sz w:val="24"/>
          <w:szCs w:val="24"/>
        </w:rPr>
        <w:t>In summary, Jasmine Holail is a highly motivated and accomplished individual with a strong academic background and a genuine passion for scientific research. Through her exceptional educational achievements, extensive research experience, and active involvement in academic and scientific communities, Jasmine is making significant strides in advancing knowledge in the field of Molecular Biochemistry and Pharmacology.</w:t>
      </w:r>
    </w:p>
    <w:p w14:paraId="0FC8131C" w14:textId="77777777" w:rsidR="004F1A55" w:rsidRPr="00C73AFF" w:rsidRDefault="004F1A55" w:rsidP="00C73AFF"/>
    <w:sectPr w:rsidR="004F1A55" w:rsidRPr="00C73A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FF"/>
    <w:rsid w:val="004C1834"/>
    <w:rsid w:val="004F1A55"/>
    <w:rsid w:val="00C73A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8807"/>
  <w15:chartTrackingRefBased/>
  <w15:docId w15:val="{C837D392-43CD-40E3-8295-6011B633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A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A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A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A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A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AFF"/>
    <w:rPr>
      <w:rFonts w:eastAsiaTheme="majorEastAsia" w:cstheme="majorBidi"/>
      <w:color w:val="272727" w:themeColor="text1" w:themeTint="D8"/>
    </w:rPr>
  </w:style>
  <w:style w:type="paragraph" w:styleId="Title">
    <w:name w:val="Title"/>
    <w:basedOn w:val="Normal"/>
    <w:next w:val="Normal"/>
    <w:link w:val="TitleChar"/>
    <w:uiPriority w:val="10"/>
    <w:qFormat/>
    <w:rsid w:val="00C7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AFF"/>
    <w:pPr>
      <w:spacing w:before="160"/>
      <w:jc w:val="center"/>
    </w:pPr>
    <w:rPr>
      <w:i/>
      <w:iCs/>
      <w:color w:val="404040" w:themeColor="text1" w:themeTint="BF"/>
    </w:rPr>
  </w:style>
  <w:style w:type="character" w:customStyle="1" w:styleId="QuoteChar">
    <w:name w:val="Quote Char"/>
    <w:basedOn w:val="DefaultParagraphFont"/>
    <w:link w:val="Quote"/>
    <w:uiPriority w:val="29"/>
    <w:rsid w:val="00C73AFF"/>
    <w:rPr>
      <w:i/>
      <w:iCs/>
      <w:color w:val="404040" w:themeColor="text1" w:themeTint="BF"/>
    </w:rPr>
  </w:style>
  <w:style w:type="paragraph" w:styleId="ListParagraph">
    <w:name w:val="List Paragraph"/>
    <w:basedOn w:val="Normal"/>
    <w:uiPriority w:val="34"/>
    <w:qFormat/>
    <w:rsid w:val="00C73AFF"/>
    <w:pPr>
      <w:ind w:left="720"/>
      <w:contextualSpacing/>
    </w:pPr>
  </w:style>
  <w:style w:type="character" w:styleId="IntenseEmphasis">
    <w:name w:val="Intense Emphasis"/>
    <w:basedOn w:val="DefaultParagraphFont"/>
    <w:uiPriority w:val="21"/>
    <w:qFormat/>
    <w:rsid w:val="00C73AFF"/>
    <w:rPr>
      <w:i/>
      <w:iCs/>
      <w:color w:val="0F4761" w:themeColor="accent1" w:themeShade="BF"/>
    </w:rPr>
  </w:style>
  <w:style w:type="paragraph" w:styleId="IntenseQuote">
    <w:name w:val="Intense Quote"/>
    <w:basedOn w:val="Normal"/>
    <w:next w:val="Normal"/>
    <w:link w:val="IntenseQuoteChar"/>
    <w:uiPriority w:val="30"/>
    <w:qFormat/>
    <w:rsid w:val="00C73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AFF"/>
    <w:rPr>
      <w:i/>
      <w:iCs/>
      <w:color w:val="0F4761" w:themeColor="accent1" w:themeShade="BF"/>
    </w:rPr>
  </w:style>
  <w:style w:type="character" w:styleId="IntenseReference">
    <w:name w:val="Intense Reference"/>
    <w:basedOn w:val="DefaultParagraphFont"/>
    <w:uiPriority w:val="32"/>
    <w:qFormat/>
    <w:rsid w:val="00C73AFF"/>
    <w:rPr>
      <w:b/>
      <w:bCs/>
      <w:smallCaps/>
      <w:color w:val="0F4761" w:themeColor="accent1" w:themeShade="BF"/>
      <w:spacing w:val="5"/>
    </w:rPr>
  </w:style>
  <w:style w:type="paragraph" w:styleId="NormalWeb">
    <w:name w:val="Normal (Web)"/>
    <w:basedOn w:val="Normal"/>
    <w:uiPriority w:val="99"/>
    <w:semiHidden/>
    <w:unhideWhenUsed/>
    <w:rsid w:val="00C73A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30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0E686-9CFA-497F-922E-3A4B8843A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Hanafy</dc:creator>
  <cp:keywords/>
  <dc:description/>
  <cp:lastModifiedBy>Yasmine Hanafy</cp:lastModifiedBy>
  <cp:revision>1</cp:revision>
  <dcterms:created xsi:type="dcterms:W3CDTF">2024-02-21T14:35:00Z</dcterms:created>
  <dcterms:modified xsi:type="dcterms:W3CDTF">2024-02-21T14:37:00Z</dcterms:modified>
</cp:coreProperties>
</file>