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EC35" w14:textId="77777777" w:rsidR="00CE0C22" w:rsidRPr="00CE0C22" w:rsidRDefault="00CE0C22" w:rsidP="00CE0C22">
      <w:pPr>
        <w:widowControl w:val="0"/>
        <w:tabs>
          <w:tab w:val="left" w:pos="990"/>
        </w:tabs>
        <w:spacing w:before="60" w:after="0" w:line="240" w:lineRule="auto"/>
        <w:ind w:right="-90"/>
        <w:jc w:val="center"/>
        <w:rPr>
          <w:rFonts w:ascii="Arial" w:eastAsia="Times New Roman" w:hAnsi="Arial" w:cs="Arial"/>
          <w:b/>
          <w:sz w:val="32"/>
          <w:szCs w:val="32"/>
        </w:rPr>
      </w:pPr>
      <w:r w:rsidRPr="00CC68E2">
        <w:rPr>
          <w:rFonts w:ascii="Arial" w:eastAsia="Times New Roman" w:hAnsi="Arial" w:cs="Arial"/>
          <w:b/>
          <w:sz w:val="40"/>
          <w:szCs w:val="40"/>
        </w:rPr>
        <w:t>Curriculum Vitae</w:t>
      </w:r>
      <w:r w:rsidR="00C53757">
        <w:rPr>
          <w:rFonts w:ascii="Arial" w:eastAsia="Times New Roman" w:hAnsi="Arial" w:cs="Arial"/>
          <w:b/>
          <w:sz w:val="40"/>
          <w:szCs w:val="40"/>
        </w:rPr>
        <w:t xml:space="preserve">           </w:t>
      </w:r>
    </w:p>
    <w:p w14:paraId="78054F91" w14:textId="77777777" w:rsidR="00CE0C22" w:rsidRPr="00CE0C22" w:rsidRDefault="00C53757" w:rsidP="00D95CEF">
      <w:pPr>
        <w:widowControl w:val="0"/>
        <w:spacing w:after="0" w:line="240" w:lineRule="auto"/>
        <w:ind w:right="-86"/>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7ECA7538" w14:textId="77777777" w:rsidR="00B84EFB" w:rsidRPr="00943787" w:rsidRDefault="00B84EFB" w:rsidP="00943787">
      <w:pPr>
        <w:spacing w:after="0" w:line="240" w:lineRule="auto"/>
        <w:rPr>
          <w:rFonts w:asciiTheme="minorBidi" w:hAnsiTheme="minorBidi"/>
        </w:rPr>
      </w:pPr>
      <w:bookmarkStart w:id="0" w:name="_MailAutoSig"/>
      <w:r w:rsidRPr="00943787">
        <w:rPr>
          <w:rFonts w:asciiTheme="minorBidi" w:hAnsiTheme="minorBidi"/>
        </w:rPr>
        <w:t>George Kulik, PhD</w:t>
      </w:r>
    </w:p>
    <w:p w14:paraId="37FFE15A" w14:textId="77777777" w:rsidR="00B84EFB" w:rsidRPr="00943787" w:rsidRDefault="00B84EFB" w:rsidP="00943787">
      <w:pPr>
        <w:spacing w:after="0" w:line="240" w:lineRule="auto"/>
        <w:rPr>
          <w:rFonts w:asciiTheme="minorBidi" w:hAnsiTheme="minorBidi"/>
        </w:rPr>
      </w:pPr>
      <w:r w:rsidRPr="00943787">
        <w:rPr>
          <w:rFonts w:asciiTheme="minorBidi" w:hAnsiTheme="minorBidi"/>
        </w:rPr>
        <w:t>Associate Professor of Cancer Biology</w:t>
      </w:r>
    </w:p>
    <w:p w14:paraId="6E7504D9" w14:textId="77777777" w:rsidR="00BD0EAC" w:rsidRDefault="00BD0EAC" w:rsidP="00943787">
      <w:pPr>
        <w:spacing w:after="0" w:line="240" w:lineRule="auto"/>
        <w:rPr>
          <w:rFonts w:asciiTheme="minorBidi" w:hAnsiTheme="minorBidi"/>
        </w:rPr>
      </w:pPr>
    </w:p>
    <w:p w14:paraId="3F74F507" w14:textId="77777777" w:rsidR="001E4EA0" w:rsidRPr="00943787" w:rsidRDefault="001E4EA0" w:rsidP="001E4EA0">
      <w:pPr>
        <w:spacing w:after="0" w:line="240" w:lineRule="auto"/>
        <w:rPr>
          <w:rFonts w:asciiTheme="minorBidi" w:hAnsiTheme="minorBidi"/>
        </w:rPr>
      </w:pPr>
      <w:r w:rsidRPr="00943787">
        <w:rPr>
          <w:rFonts w:asciiTheme="minorBidi" w:hAnsiTheme="minorBidi"/>
        </w:rPr>
        <w:t>College of Science &amp; General Studies</w:t>
      </w:r>
    </w:p>
    <w:p w14:paraId="04E8D840" w14:textId="77777777" w:rsidR="001E4EA0" w:rsidRPr="00943787" w:rsidRDefault="001E4EA0" w:rsidP="001E4EA0">
      <w:pPr>
        <w:spacing w:after="0"/>
        <w:rPr>
          <w:rFonts w:asciiTheme="minorBidi" w:eastAsia="Calibri" w:hAnsiTheme="minorBidi"/>
          <w:noProof/>
          <w:szCs w:val="21"/>
          <w:lang w:val="en-GB"/>
        </w:rPr>
      </w:pPr>
      <w:r w:rsidRPr="00943787">
        <w:rPr>
          <w:rFonts w:asciiTheme="minorBidi" w:eastAsia="Calibri" w:hAnsiTheme="minorBidi"/>
          <w:noProof/>
          <w:szCs w:val="21"/>
          <w:lang w:val="en-GB"/>
        </w:rPr>
        <w:t>Alfaisal University</w:t>
      </w:r>
    </w:p>
    <w:p w14:paraId="73BCC665" w14:textId="77777777" w:rsidR="001E4EA0" w:rsidRPr="00943787" w:rsidRDefault="001E4EA0" w:rsidP="001E4EA0">
      <w:pPr>
        <w:spacing w:after="0" w:line="240" w:lineRule="auto"/>
        <w:rPr>
          <w:rFonts w:asciiTheme="minorBidi" w:hAnsiTheme="minorBidi"/>
        </w:rPr>
      </w:pPr>
      <w:r w:rsidRPr="00943787">
        <w:rPr>
          <w:rFonts w:asciiTheme="minorBidi" w:hAnsiTheme="minorBidi"/>
        </w:rPr>
        <w:t>P.O. Box 50927</w:t>
      </w:r>
    </w:p>
    <w:p w14:paraId="2C1404E8" w14:textId="77777777" w:rsidR="001E4EA0" w:rsidRDefault="001E4EA0" w:rsidP="001E4EA0">
      <w:pPr>
        <w:spacing w:after="0" w:line="240" w:lineRule="auto"/>
        <w:rPr>
          <w:rFonts w:asciiTheme="minorBidi" w:hAnsiTheme="minorBidi"/>
        </w:rPr>
      </w:pPr>
      <w:r w:rsidRPr="00943787">
        <w:rPr>
          <w:rFonts w:asciiTheme="minorBidi" w:hAnsiTheme="minorBidi"/>
        </w:rPr>
        <w:t>Riyadh 11533</w:t>
      </w:r>
      <w:r>
        <w:rPr>
          <w:rFonts w:asciiTheme="minorBidi" w:hAnsiTheme="minorBidi"/>
        </w:rPr>
        <w:t>, KSA</w:t>
      </w:r>
    </w:p>
    <w:p w14:paraId="170D07A2" w14:textId="77777777" w:rsidR="001E4EA0" w:rsidRPr="009879A3" w:rsidRDefault="001E4EA0" w:rsidP="001E4EA0">
      <w:pPr>
        <w:spacing w:after="0" w:line="240" w:lineRule="auto"/>
        <w:rPr>
          <w:rFonts w:asciiTheme="minorBidi" w:hAnsiTheme="minorBidi"/>
          <w:sz w:val="14"/>
        </w:rPr>
      </w:pPr>
    </w:p>
    <w:p w14:paraId="69EA9309" w14:textId="25CE743A" w:rsidR="001E4EA0" w:rsidRPr="00B84EFB" w:rsidRDefault="001E4EA0" w:rsidP="001E4EA0">
      <w:pPr>
        <w:spacing w:after="0" w:line="240" w:lineRule="auto"/>
        <w:rPr>
          <w:rFonts w:asciiTheme="minorBidi" w:hAnsiTheme="minorBidi"/>
        </w:rPr>
      </w:pPr>
      <w:r w:rsidRPr="00B84EFB">
        <w:rPr>
          <w:rFonts w:asciiTheme="minorBidi" w:hAnsiTheme="minorBidi"/>
        </w:rPr>
        <w:t xml:space="preserve">Tel: </w:t>
      </w:r>
      <w:r w:rsidR="001274D1">
        <w:rPr>
          <w:rFonts w:asciiTheme="minorBidi" w:hAnsiTheme="minorBidi"/>
        </w:rPr>
        <w:t>00966540013775</w:t>
      </w:r>
    </w:p>
    <w:p w14:paraId="6717C185" w14:textId="77777777" w:rsidR="001E4EA0" w:rsidRPr="00B84EFB" w:rsidRDefault="001E4EA0" w:rsidP="001E4EA0">
      <w:pPr>
        <w:spacing w:after="0" w:line="240" w:lineRule="auto"/>
        <w:rPr>
          <w:rFonts w:asciiTheme="minorBidi" w:hAnsiTheme="minorBidi"/>
        </w:rPr>
      </w:pPr>
      <w:r w:rsidRPr="00B84EFB">
        <w:rPr>
          <w:rFonts w:asciiTheme="minorBidi" w:hAnsiTheme="minorBidi"/>
        </w:rPr>
        <w:t>http://faculty.alfaisal.edu/gkulik/</w:t>
      </w:r>
    </w:p>
    <w:p w14:paraId="1567F1D2" w14:textId="77777777" w:rsidR="001E4EA0" w:rsidRPr="00B84EFB" w:rsidRDefault="001E4EA0" w:rsidP="001E4EA0">
      <w:pPr>
        <w:spacing w:after="0" w:line="240" w:lineRule="auto"/>
        <w:rPr>
          <w:rFonts w:asciiTheme="minorBidi" w:hAnsiTheme="minorBidi"/>
        </w:rPr>
      </w:pPr>
      <w:r w:rsidRPr="00B84EFB">
        <w:rPr>
          <w:rFonts w:asciiTheme="minorBidi" w:hAnsiTheme="minorBidi"/>
        </w:rPr>
        <w:t>e-mail</w:t>
      </w:r>
      <w:r>
        <w:rPr>
          <w:rFonts w:asciiTheme="minorBidi" w:hAnsiTheme="minorBidi"/>
        </w:rPr>
        <w:t>:          gkulik@alfaisal.edu</w:t>
      </w:r>
    </w:p>
    <w:p w14:paraId="4FB4CB59" w14:textId="77777777" w:rsidR="001E4EA0" w:rsidRPr="00B84EFB" w:rsidRDefault="001E4EA0" w:rsidP="001E4EA0">
      <w:pPr>
        <w:spacing w:after="0" w:line="240" w:lineRule="auto"/>
        <w:rPr>
          <w:rFonts w:asciiTheme="minorBidi" w:hAnsiTheme="minorBidi"/>
        </w:rPr>
      </w:pPr>
      <w:r w:rsidRPr="00B84EFB">
        <w:rPr>
          <w:rFonts w:asciiTheme="minorBidi" w:hAnsiTheme="minorBidi"/>
        </w:rPr>
        <w:t>e-mail:          gakulik@gmail.com</w:t>
      </w:r>
    </w:p>
    <w:p w14:paraId="7FEEC444" w14:textId="77777777" w:rsidR="001E4EA0" w:rsidRDefault="001E4EA0" w:rsidP="00BD0EAC">
      <w:pPr>
        <w:spacing w:after="0"/>
        <w:rPr>
          <w:rFonts w:ascii="Arial" w:hAnsi="Arial" w:cs="Arial"/>
          <w:lang w:val="en-GB"/>
        </w:rPr>
      </w:pPr>
    </w:p>
    <w:p w14:paraId="517AF605" w14:textId="04B4800F" w:rsidR="00BD0EAC" w:rsidRPr="00BD0EAC" w:rsidRDefault="00BD0EAC" w:rsidP="00BD0EAC">
      <w:pPr>
        <w:spacing w:after="0"/>
        <w:rPr>
          <w:rFonts w:ascii="Arial" w:hAnsi="Arial" w:cs="Arial"/>
          <w:lang w:val="en-GB"/>
        </w:rPr>
      </w:pPr>
      <w:r w:rsidRPr="00BD0EAC">
        <w:rPr>
          <w:rFonts w:ascii="Arial" w:hAnsi="Arial" w:cs="Arial"/>
          <w:lang w:val="en-GB"/>
        </w:rPr>
        <w:t xml:space="preserve">Wake Forest </w:t>
      </w:r>
      <w:r w:rsidR="00874349">
        <w:rPr>
          <w:rFonts w:ascii="Arial" w:hAnsi="Arial" w:cs="Arial"/>
          <w:lang w:val="en-GB"/>
        </w:rPr>
        <w:t>Institute of Regenerative</w:t>
      </w:r>
      <w:r w:rsidRPr="00BD0EAC">
        <w:rPr>
          <w:rFonts w:ascii="Arial" w:hAnsi="Arial" w:cs="Arial"/>
          <w:lang w:val="en-GB"/>
        </w:rPr>
        <w:t xml:space="preserve"> Medicine, </w:t>
      </w:r>
    </w:p>
    <w:p w14:paraId="753CFD46" w14:textId="77777777" w:rsidR="00BD0EAC" w:rsidRPr="00BD0EAC" w:rsidRDefault="00BD0EAC" w:rsidP="00BD0EAC">
      <w:pPr>
        <w:spacing w:after="0"/>
        <w:rPr>
          <w:rFonts w:ascii="Arial" w:hAnsi="Arial" w:cs="Arial"/>
          <w:lang w:val="en-GB"/>
        </w:rPr>
      </w:pPr>
      <w:r w:rsidRPr="00BD0EAC">
        <w:rPr>
          <w:rFonts w:ascii="Arial" w:hAnsi="Arial" w:cs="Arial"/>
          <w:lang w:val="en-GB"/>
        </w:rPr>
        <w:t xml:space="preserve">Winston-Salem, NC, </w:t>
      </w:r>
      <w:r w:rsidR="009879A3">
        <w:rPr>
          <w:rFonts w:ascii="Arial" w:hAnsi="Arial" w:cs="Arial"/>
          <w:lang w:val="en-GB"/>
        </w:rPr>
        <w:t xml:space="preserve">27157, </w:t>
      </w:r>
      <w:r w:rsidRPr="00BD0EAC">
        <w:rPr>
          <w:rFonts w:ascii="Arial" w:hAnsi="Arial" w:cs="Arial"/>
          <w:lang w:val="en-GB"/>
        </w:rPr>
        <w:t xml:space="preserve">USA.  </w:t>
      </w:r>
    </w:p>
    <w:p w14:paraId="3FCD5001" w14:textId="77777777" w:rsidR="009879A3" w:rsidRPr="009879A3" w:rsidRDefault="009879A3" w:rsidP="00943787">
      <w:pPr>
        <w:spacing w:after="0" w:line="240" w:lineRule="auto"/>
        <w:rPr>
          <w:rFonts w:asciiTheme="minorBidi" w:hAnsiTheme="minorBidi"/>
          <w:sz w:val="14"/>
          <w:lang w:val="en-GB"/>
        </w:rPr>
      </w:pPr>
    </w:p>
    <w:p w14:paraId="4724996B" w14:textId="77777777" w:rsidR="009879A3" w:rsidRPr="00BD0EAC" w:rsidRDefault="009879A3" w:rsidP="009879A3">
      <w:pPr>
        <w:spacing w:after="0"/>
        <w:rPr>
          <w:rFonts w:ascii="Arial" w:hAnsi="Arial" w:cs="Arial"/>
          <w:lang w:val="en-GB"/>
        </w:rPr>
      </w:pPr>
      <w:r w:rsidRPr="00BD0EAC">
        <w:rPr>
          <w:rFonts w:ascii="Arial" w:hAnsi="Arial" w:cs="Arial"/>
          <w:lang w:val="en-GB"/>
        </w:rPr>
        <w:t>gkulik@wakehealth.edu</w:t>
      </w:r>
    </w:p>
    <w:p w14:paraId="621E85B8" w14:textId="77777777" w:rsidR="009879A3" w:rsidRPr="00BD0EAC" w:rsidRDefault="009879A3" w:rsidP="00943787">
      <w:pPr>
        <w:spacing w:after="0" w:line="240" w:lineRule="auto"/>
        <w:rPr>
          <w:rFonts w:asciiTheme="minorBidi" w:hAnsiTheme="minorBidi"/>
          <w:lang w:val="en-GB"/>
        </w:rPr>
      </w:pPr>
    </w:p>
    <w:bookmarkEnd w:id="0"/>
    <w:p w14:paraId="4611BDF6" w14:textId="77777777" w:rsidR="00C32E03" w:rsidRPr="00CE0C22" w:rsidRDefault="00C32E03" w:rsidP="00C32E03">
      <w:pPr>
        <w:widowControl w:val="0"/>
        <w:spacing w:after="0" w:line="240" w:lineRule="auto"/>
        <w:rPr>
          <w:rFonts w:ascii="Arial" w:eastAsia="Times New Roman" w:hAnsi="Arial" w:cs="Arial"/>
          <w:b/>
          <w:sz w:val="24"/>
          <w:szCs w:val="24"/>
          <w:u w:val="single"/>
        </w:rPr>
      </w:pPr>
      <w:r w:rsidRPr="00CC68E2">
        <w:rPr>
          <w:rFonts w:ascii="Arial" w:eastAsia="Times New Roman" w:hAnsi="Arial" w:cs="Arial"/>
          <w:b/>
          <w:sz w:val="32"/>
          <w:szCs w:val="32"/>
          <w:u w:val="single"/>
        </w:rPr>
        <w:t>Academic Appointments:</w:t>
      </w:r>
    </w:p>
    <w:p w14:paraId="31B16561" w14:textId="77777777" w:rsidR="00C32E03"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20</w:t>
      </w:r>
      <w:r>
        <w:rPr>
          <w:rFonts w:ascii="Arial" w:eastAsia="Times New Roman" w:hAnsi="Arial" w:cs="Arial"/>
        </w:rPr>
        <w:t>13</w:t>
      </w:r>
      <w:r w:rsidRPr="00CE0C22">
        <w:rPr>
          <w:rFonts w:ascii="Arial" w:eastAsia="Times New Roman" w:hAnsi="Arial" w:cs="Arial"/>
        </w:rPr>
        <w:t>-</w:t>
      </w:r>
      <w:r w:rsidRPr="00E60736">
        <w:rPr>
          <w:rFonts w:ascii="Arial" w:eastAsia="Times New Roman" w:hAnsi="Arial" w:cs="Arial"/>
        </w:rPr>
        <w:t xml:space="preserve"> </w:t>
      </w:r>
      <w:r w:rsidRPr="00CE0C22">
        <w:rPr>
          <w:rFonts w:ascii="Arial" w:eastAsia="Times New Roman" w:hAnsi="Arial" w:cs="Arial"/>
        </w:rPr>
        <w:t xml:space="preserve">present Associate Professor of Cancer Biology, Department </w:t>
      </w:r>
      <w:r>
        <w:rPr>
          <w:rFonts w:ascii="Arial" w:eastAsia="Times New Roman" w:hAnsi="Arial" w:cs="Arial"/>
        </w:rPr>
        <w:t xml:space="preserve">of Life Sciences, College of Science, Alfaisal University, Riyadh, Kingdom of Saudi Arabia. </w:t>
      </w:r>
    </w:p>
    <w:p w14:paraId="2BD31483" w14:textId="6E10A957" w:rsidR="00874349" w:rsidRDefault="00233BAD" w:rsidP="00C32E03">
      <w:pPr>
        <w:widowControl w:val="0"/>
        <w:spacing w:after="0" w:line="240" w:lineRule="auto"/>
        <w:ind w:left="720" w:hanging="720"/>
        <w:rPr>
          <w:rFonts w:ascii="Arial" w:eastAsia="Times New Roman" w:hAnsi="Arial" w:cs="Arial"/>
        </w:rPr>
      </w:pPr>
      <w:r>
        <w:rPr>
          <w:rFonts w:ascii="Arial" w:eastAsia="Times New Roman" w:hAnsi="Arial" w:cs="Arial"/>
        </w:rPr>
        <w:t xml:space="preserve">2023- present Adjunct </w:t>
      </w:r>
      <w:r w:rsidRPr="00CE0C22">
        <w:rPr>
          <w:rFonts w:ascii="Arial" w:eastAsia="Times New Roman" w:hAnsi="Arial" w:cs="Arial"/>
        </w:rPr>
        <w:t>Associate Professor</w:t>
      </w:r>
      <w:r>
        <w:rPr>
          <w:rFonts w:ascii="Arial" w:eastAsia="Times New Roman" w:hAnsi="Arial" w:cs="Arial"/>
        </w:rPr>
        <w:t xml:space="preserve"> Wake Forest Institute for Regenerative Medicine.</w:t>
      </w:r>
    </w:p>
    <w:p w14:paraId="7D8AFA00" w14:textId="393B1CF7" w:rsidR="00C32E03" w:rsidRPr="00CE0C22" w:rsidRDefault="00C32E03" w:rsidP="00C32E03">
      <w:pPr>
        <w:widowControl w:val="0"/>
        <w:spacing w:after="0" w:line="240" w:lineRule="auto"/>
        <w:ind w:left="720" w:hanging="720"/>
        <w:rPr>
          <w:rFonts w:ascii="Arial" w:eastAsia="Times New Roman" w:hAnsi="Arial" w:cs="Arial"/>
        </w:rPr>
      </w:pPr>
      <w:r>
        <w:rPr>
          <w:rFonts w:ascii="Arial" w:eastAsia="Times New Roman" w:hAnsi="Arial" w:cs="Arial"/>
        </w:rPr>
        <w:t>2018-</w:t>
      </w:r>
      <w:r w:rsidR="00874349">
        <w:rPr>
          <w:rFonts w:ascii="Arial" w:eastAsia="Times New Roman" w:hAnsi="Arial" w:cs="Arial"/>
        </w:rPr>
        <w:t>2023</w:t>
      </w:r>
      <w:r>
        <w:rPr>
          <w:rFonts w:ascii="Arial" w:eastAsia="Times New Roman" w:hAnsi="Arial" w:cs="Arial"/>
        </w:rPr>
        <w:t xml:space="preserve"> Adjunct </w:t>
      </w:r>
      <w:r w:rsidRPr="00CE0C22">
        <w:rPr>
          <w:rFonts w:ascii="Arial" w:eastAsia="Times New Roman" w:hAnsi="Arial" w:cs="Arial"/>
        </w:rPr>
        <w:t>Associate Professor of Cancer Biology, Department of Cancer Biology, Wake Forest University Health Sciences, Winston-Salem, NC, USA</w:t>
      </w:r>
    </w:p>
    <w:p w14:paraId="57A5C1F1" w14:textId="77777777" w:rsidR="00C32E03"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20</w:t>
      </w:r>
      <w:r>
        <w:rPr>
          <w:rFonts w:ascii="Arial" w:eastAsia="Times New Roman" w:hAnsi="Arial" w:cs="Arial"/>
        </w:rPr>
        <w:t>14</w:t>
      </w:r>
      <w:r w:rsidRPr="00CE0C22">
        <w:rPr>
          <w:rFonts w:ascii="Arial" w:eastAsia="Times New Roman" w:hAnsi="Arial" w:cs="Arial"/>
        </w:rPr>
        <w:t>-</w:t>
      </w:r>
      <w:r>
        <w:rPr>
          <w:rFonts w:ascii="Arial" w:eastAsia="Times New Roman" w:hAnsi="Arial" w:cs="Arial"/>
        </w:rPr>
        <w:t>2019</w:t>
      </w:r>
      <w:r w:rsidRPr="00CE0C22">
        <w:rPr>
          <w:rFonts w:ascii="Arial" w:eastAsia="Times New Roman" w:hAnsi="Arial" w:cs="Arial"/>
        </w:rPr>
        <w:t xml:space="preserve"> </w:t>
      </w:r>
      <w:r>
        <w:rPr>
          <w:rFonts w:ascii="Arial" w:eastAsia="Times New Roman" w:hAnsi="Arial" w:cs="Arial"/>
        </w:rPr>
        <w:t>Chair</w:t>
      </w:r>
      <w:r w:rsidRPr="00CE0C22">
        <w:rPr>
          <w:rFonts w:ascii="Arial" w:eastAsia="Times New Roman" w:hAnsi="Arial" w:cs="Arial"/>
        </w:rPr>
        <w:t xml:space="preserve">, Department </w:t>
      </w:r>
      <w:r>
        <w:rPr>
          <w:rFonts w:ascii="Arial" w:eastAsia="Times New Roman" w:hAnsi="Arial" w:cs="Arial"/>
        </w:rPr>
        <w:t>of Life Sciences, Director, Life Sciences program, College of Science, Alfaisal University, Riyadh, Kingdom of Saudi Arabia.</w:t>
      </w:r>
    </w:p>
    <w:p w14:paraId="0D0E22C8" w14:textId="77777777" w:rsidR="00C32E03"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2009-</w:t>
      </w:r>
      <w:r>
        <w:rPr>
          <w:rFonts w:ascii="Arial" w:eastAsia="Times New Roman" w:hAnsi="Arial" w:cs="Arial"/>
        </w:rPr>
        <w:t>2018</w:t>
      </w:r>
      <w:r w:rsidRPr="00CE0C22">
        <w:rPr>
          <w:rFonts w:ascii="Arial" w:eastAsia="Times New Roman" w:hAnsi="Arial" w:cs="Arial"/>
        </w:rPr>
        <w:t xml:space="preserve"> Associate Professor of Cancer Biology, Department of Cancer Biology, Wake Forest University Health Sciences, Winston-Salem, NC, USA</w:t>
      </w:r>
    </w:p>
    <w:p w14:paraId="7258F92B" w14:textId="77777777" w:rsidR="00C32E03" w:rsidRPr="00CE0C22"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2002-2008 Assistant Professor of Cancer Biology, Department of Cancer Biology, Wake Forest University Health Sciences, Winston-Salem, NC, USA</w:t>
      </w:r>
    </w:p>
    <w:p w14:paraId="5A5BCE65" w14:textId="77777777" w:rsidR="00C32E03" w:rsidRPr="00CE0C22"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2000-2002 Research Assistant Professor of Microbiology, Department of Microbiology, University of Virginia, Charlottesville, VA, USA</w:t>
      </w:r>
    </w:p>
    <w:p w14:paraId="0F09E890" w14:textId="77777777" w:rsidR="00C32E03" w:rsidRPr="00CE0C22" w:rsidRDefault="00C32E03" w:rsidP="00C32E03">
      <w:pPr>
        <w:widowControl w:val="0"/>
        <w:spacing w:after="0" w:line="240" w:lineRule="auto"/>
        <w:ind w:left="720" w:hanging="720"/>
        <w:rPr>
          <w:rFonts w:ascii="Arial" w:eastAsia="Times New Roman" w:hAnsi="Arial" w:cs="Arial"/>
        </w:rPr>
      </w:pPr>
      <w:r w:rsidRPr="00CE0C22">
        <w:rPr>
          <w:rFonts w:ascii="Arial" w:eastAsia="Times New Roman" w:hAnsi="Arial" w:cs="Arial"/>
        </w:rPr>
        <w:t>1995-1999 Post-Doctoral Research Associate, Department of Microbiology, University of Virginia, Charlottesville, VA, USA</w:t>
      </w:r>
    </w:p>
    <w:p w14:paraId="0A2B970F" w14:textId="77777777" w:rsidR="00C32E03" w:rsidRDefault="00C32E03" w:rsidP="00C32E03">
      <w:pPr>
        <w:widowControl w:val="0"/>
        <w:spacing w:after="0" w:line="240" w:lineRule="auto"/>
        <w:rPr>
          <w:rFonts w:ascii="Arial" w:eastAsia="Times New Roman" w:hAnsi="Arial" w:cs="Arial"/>
        </w:rPr>
      </w:pPr>
      <w:r w:rsidRPr="00CE0C22">
        <w:rPr>
          <w:rFonts w:ascii="Arial" w:eastAsia="Times New Roman" w:hAnsi="Arial" w:cs="Arial"/>
        </w:rPr>
        <w:t>1991-1995 Research Scientist, Institute for Experimental Pathology, Kiev, Ukraine</w:t>
      </w:r>
    </w:p>
    <w:p w14:paraId="454EDD83" w14:textId="77777777" w:rsidR="00C32E03" w:rsidRDefault="00C32E03" w:rsidP="00C32E03">
      <w:pPr>
        <w:widowControl w:val="0"/>
        <w:spacing w:after="0" w:line="240" w:lineRule="auto"/>
        <w:rPr>
          <w:rFonts w:ascii="Arial" w:eastAsia="Times New Roman" w:hAnsi="Arial" w:cs="Arial"/>
        </w:rPr>
      </w:pPr>
    </w:p>
    <w:p w14:paraId="7D94B3DE" w14:textId="77777777" w:rsidR="00C32E03" w:rsidRPr="00CE0C22" w:rsidRDefault="00C32E03" w:rsidP="00C32E03">
      <w:pPr>
        <w:widowControl w:val="0"/>
        <w:spacing w:before="60" w:after="0" w:line="240" w:lineRule="auto"/>
        <w:ind w:right="-54"/>
        <w:jc w:val="both"/>
        <w:rPr>
          <w:rFonts w:ascii="Arial" w:eastAsia="Times New Roman" w:hAnsi="Arial" w:cs="Arial"/>
          <w:b/>
          <w:sz w:val="24"/>
          <w:szCs w:val="24"/>
          <w:u w:val="single"/>
        </w:rPr>
      </w:pPr>
      <w:r w:rsidRPr="00CC68E2">
        <w:rPr>
          <w:rFonts w:ascii="Arial" w:eastAsia="Times New Roman" w:hAnsi="Arial" w:cs="Arial"/>
          <w:b/>
          <w:sz w:val="32"/>
          <w:szCs w:val="32"/>
          <w:u w:val="single"/>
        </w:rPr>
        <w:t>Education:</w:t>
      </w:r>
    </w:p>
    <w:p w14:paraId="4CC53E37" w14:textId="77777777" w:rsidR="00C32E03" w:rsidRPr="00CE0C22" w:rsidRDefault="00C32E03" w:rsidP="00C32E03">
      <w:pPr>
        <w:widowControl w:val="0"/>
        <w:spacing w:before="60" w:after="0" w:line="240" w:lineRule="auto"/>
        <w:ind w:right="-54"/>
        <w:jc w:val="both"/>
        <w:rPr>
          <w:rFonts w:ascii="Arial" w:eastAsia="Times New Roman" w:hAnsi="Arial" w:cs="Arial"/>
        </w:rPr>
      </w:pPr>
      <w:r w:rsidRPr="00CE0C22">
        <w:rPr>
          <w:rFonts w:ascii="Arial" w:eastAsia="Times New Roman" w:hAnsi="Arial" w:cs="Arial"/>
        </w:rPr>
        <w:t>1981-1986 Ukrainian Agricultural Academy, Kiev, Ukraine; Doctor of Veterinary Medicine.</w:t>
      </w:r>
    </w:p>
    <w:p w14:paraId="45F0937B" w14:textId="77777777" w:rsidR="00C32E03" w:rsidRPr="00CE0C22" w:rsidRDefault="00C32E03" w:rsidP="00C32E03">
      <w:pPr>
        <w:widowControl w:val="0"/>
        <w:spacing w:before="60" w:after="0" w:line="240" w:lineRule="auto"/>
        <w:ind w:left="720" w:right="-54" w:hanging="720"/>
        <w:jc w:val="both"/>
        <w:rPr>
          <w:rFonts w:ascii="Arial" w:eastAsia="Times New Roman" w:hAnsi="Arial" w:cs="Arial"/>
        </w:rPr>
      </w:pPr>
      <w:r w:rsidRPr="00CE0C22">
        <w:rPr>
          <w:rFonts w:ascii="Arial" w:eastAsia="Times New Roman" w:hAnsi="Arial" w:cs="Arial"/>
        </w:rPr>
        <w:t>1987-1991 Institute for Experimental Pathology, Kiev, Ukraine; Ph.D. Biology “Epidermal Growth Factor Receptor functioning in normal and malignant cells.”</w:t>
      </w:r>
    </w:p>
    <w:p w14:paraId="3956A4CF" w14:textId="77777777" w:rsidR="00C32E03" w:rsidRPr="00CE0C22" w:rsidRDefault="00C32E03" w:rsidP="00C32E03">
      <w:pPr>
        <w:widowControl w:val="0"/>
        <w:spacing w:after="0" w:line="240" w:lineRule="auto"/>
        <w:ind w:left="720" w:hanging="720"/>
        <w:rPr>
          <w:rFonts w:ascii="Arial" w:eastAsia="Times New Roman" w:hAnsi="Arial" w:cs="Arial"/>
          <w:bCs/>
        </w:rPr>
      </w:pPr>
      <w:r w:rsidRPr="00CE0C22">
        <w:rPr>
          <w:rFonts w:ascii="Arial" w:eastAsia="Times New Roman" w:hAnsi="Arial" w:cs="Arial"/>
          <w:bCs/>
        </w:rPr>
        <w:t xml:space="preserve">1993- 1994 </w:t>
      </w:r>
      <w:r>
        <w:rPr>
          <w:rFonts w:ascii="Arial" w:eastAsia="Times New Roman" w:hAnsi="Arial" w:cs="Arial"/>
          <w:bCs/>
        </w:rPr>
        <w:t>European Molecular Biology Organization (</w:t>
      </w:r>
      <w:r w:rsidRPr="00CE0C22">
        <w:rPr>
          <w:rFonts w:ascii="Arial" w:eastAsia="Times New Roman" w:hAnsi="Arial" w:cs="Arial"/>
        </w:rPr>
        <w:t>EMBO</w:t>
      </w:r>
      <w:r>
        <w:rPr>
          <w:rFonts w:ascii="Arial" w:eastAsia="Times New Roman" w:hAnsi="Arial" w:cs="Arial"/>
        </w:rPr>
        <w:t>)</w:t>
      </w:r>
      <w:r w:rsidRPr="00CE0C22">
        <w:rPr>
          <w:rFonts w:ascii="Arial" w:eastAsia="Times New Roman" w:hAnsi="Arial" w:cs="Arial"/>
          <w:bCs/>
        </w:rPr>
        <w:t xml:space="preserve"> Post-doctoral fellowship with Peter Parker, Protein Phosphorylation Laboratory, I</w:t>
      </w:r>
      <w:r>
        <w:rPr>
          <w:rFonts w:ascii="Arial" w:eastAsia="Times New Roman" w:hAnsi="Arial" w:cs="Arial"/>
          <w:bCs/>
        </w:rPr>
        <w:t xml:space="preserve">mperial </w:t>
      </w:r>
      <w:r w:rsidRPr="00CE0C22">
        <w:rPr>
          <w:rFonts w:ascii="Arial" w:eastAsia="Times New Roman" w:hAnsi="Arial" w:cs="Arial"/>
          <w:bCs/>
        </w:rPr>
        <w:t>C</w:t>
      </w:r>
      <w:r>
        <w:rPr>
          <w:rFonts w:ascii="Arial" w:eastAsia="Times New Roman" w:hAnsi="Arial" w:cs="Arial"/>
          <w:bCs/>
        </w:rPr>
        <w:t xml:space="preserve">ancer </w:t>
      </w:r>
      <w:r w:rsidRPr="00CE0C22">
        <w:rPr>
          <w:rFonts w:ascii="Arial" w:eastAsia="Times New Roman" w:hAnsi="Arial" w:cs="Arial"/>
          <w:bCs/>
        </w:rPr>
        <w:t>R</w:t>
      </w:r>
      <w:r>
        <w:rPr>
          <w:rFonts w:ascii="Arial" w:eastAsia="Times New Roman" w:hAnsi="Arial" w:cs="Arial"/>
          <w:bCs/>
        </w:rPr>
        <w:t xml:space="preserve">esearch </w:t>
      </w:r>
      <w:r w:rsidRPr="00CE0C22">
        <w:rPr>
          <w:rFonts w:ascii="Arial" w:eastAsia="Times New Roman" w:hAnsi="Arial" w:cs="Arial"/>
          <w:bCs/>
        </w:rPr>
        <w:t>F</w:t>
      </w:r>
      <w:r>
        <w:rPr>
          <w:rFonts w:ascii="Arial" w:eastAsia="Times New Roman" w:hAnsi="Arial" w:cs="Arial"/>
          <w:bCs/>
        </w:rPr>
        <w:t>und</w:t>
      </w:r>
      <w:r w:rsidRPr="00CE0C22">
        <w:rPr>
          <w:rFonts w:ascii="Arial" w:eastAsia="Times New Roman" w:hAnsi="Arial" w:cs="Arial"/>
          <w:bCs/>
        </w:rPr>
        <w:t>, London, UK.</w:t>
      </w:r>
    </w:p>
    <w:p w14:paraId="5AFFA927" w14:textId="4BFD6BD8" w:rsidR="009879A3" w:rsidRDefault="00C32E03" w:rsidP="00C32E03">
      <w:pPr>
        <w:rPr>
          <w:rFonts w:ascii="Arial" w:eastAsia="Times New Roman" w:hAnsi="Arial" w:cs="Arial"/>
          <w:b/>
          <w:bCs/>
          <w:sz w:val="32"/>
          <w:szCs w:val="32"/>
          <w:u w:val="single"/>
        </w:rPr>
      </w:pPr>
      <w:r w:rsidRPr="00CE0C22">
        <w:rPr>
          <w:rFonts w:ascii="Arial" w:eastAsia="Times New Roman" w:hAnsi="Arial" w:cs="Arial"/>
        </w:rPr>
        <w:t xml:space="preserve">1995-1999 </w:t>
      </w:r>
      <w:proofErr w:type="gramStart"/>
      <w:r w:rsidRPr="00CE0C22">
        <w:rPr>
          <w:rFonts w:ascii="Arial" w:eastAsia="Times New Roman" w:hAnsi="Arial" w:cs="Arial"/>
        </w:rPr>
        <w:t>Post-doctoral</w:t>
      </w:r>
      <w:proofErr w:type="gramEnd"/>
      <w:r w:rsidRPr="00CE0C22">
        <w:rPr>
          <w:rFonts w:ascii="Arial" w:eastAsia="Times New Roman" w:hAnsi="Arial" w:cs="Arial"/>
        </w:rPr>
        <w:t xml:space="preserve"> research associate with Dr. Michael Weber, </w:t>
      </w:r>
      <w:r>
        <w:rPr>
          <w:rFonts w:ascii="Arial" w:eastAsia="Times New Roman" w:hAnsi="Arial" w:cs="Arial"/>
        </w:rPr>
        <w:t xml:space="preserve">Department of Microbiology </w:t>
      </w:r>
      <w:r w:rsidRPr="00CE0C22">
        <w:rPr>
          <w:rFonts w:ascii="Arial" w:eastAsia="Times New Roman" w:hAnsi="Arial" w:cs="Arial"/>
        </w:rPr>
        <w:t xml:space="preserve">University of Virginia, Charlottesville, VA, USA </w:t>
      </w:r>
      <w:r w:rsidR="009879A3">
        <w:rPr>
          <w:rFonts w:ascii="Arial" w:eastAsia="Times New Roman" w:hAnsi="Arial" w:cs="Arial"/>
          <w:b/>
          <w:bCs/>
          <w:sz w:val="32"/>
          <w:szCs w:val="32"/>
          <w:u w:val="single"/>
        </w:rPr>
        <w:br w:type="page"/>
      </w:r>
    </w:p>
    <w:p w14:paraId="1D092C10" w14:textId="77777777" w:rsidR="00CE0C22" w:rsidRPr="00CC68E2" w:rsidRDefault="00CC68E2" w:rsidP="00CC68E2">
      <w:pPr>
        <w:widowControl w:val="0"/>
        <w:tabs>
          <w:tab w:val="left" w:pos="1440"/>
          <w:tab w:val="left" w:pos="1800"/>
        </w:tabs>
        <w:spacing w:after="0" w:line="240" w:lineRule="auto"/>
        <w:rPr>
          <w:rFonts w:ascii="Arial" w:eastAsia="Times New Roman" w:hAnsi="Arial" w:cs="Arial"/>
          <w:b/>
          <w:bCs/>
          <w:sz w:val="28"/>
          <w:szCs w:val="28"/>
          <w:u w:val="single"/>
        </w:rPr>
      </w:pPr>
      <w:r w:rsidRPr="00C372A5">
        <w:rPr>
          <w:rFonts w:ascii="Arial" w:eastAsia="Times New Roman" w:hAnsi="Arial" w:cs="Arial"/>
          <w:b/>
          <w:bCs/>
          <w:sz w:val="28"/>
          <w:szCs w:val="28"/>
          <w:u w:val="single"/>
        </w:rPr>
        <w:lastRenderedPageBreak/>
        <w:t>Academic Awards</w:t>
      </w:r>
    </w:p>
    <w:p w14:paraId="03EC3510" w14:textId="77777777" w:rsidR="00CE0C22" w:rsidRPr="00CE0C22" w:rsidRDefault="00CE0C22" w:rsidP="00CE0C22">
      <w:pPr>
        <w:widowControl w:val="0"/>
        <w:spacing w:before="120" w:after="0" w:line="240" w:lineRule="exact"/>
        <w:jc w:val="both"/>
        <w:rPr>
          <w:rFonts w:ascii="Arial" w:eastAsia="Times New Roman" w:hAnsi="Arial" w:cs="Arial"/>
        </w:rPr>
      </w:pPr>
      <w:r w:rsidRPr="00CE0C22">
        <w:rPr>
          <w:rFonts w:ascii="Arial" w:eastAsia="Times New Roman" w:hAnsi="Arial" w:cs="Arial"/>
        </w:rPr>
        <w:t>First Prize for Research Work, Conference of Young Scientists, Kiev, 1989</w:t>
      </w:r>
    </w:p>
    <w:p w14:paraId="17BC52B9" w14:textId="77777777" w:rsidR="00CE0C22" w:rsidRPr="00CE0C22" w:rsidRDefault="00CE0C22" w:rsidP="00CE0C22">
      <w:pPr>
        <w:widowControl w:val="0"/>
        <w:spacing w:after="0" w:line="240" w:lineRule="exact"/>
        <w:jc w:val="both"/>
        <w:rPr>
          <w:rFonts w:ascii="Arial" w:eastAsia="Times New Roman" w:hAnsi="Arial" w:cs="Arial"/>
        </w:rPr>
      </w:pPr>
      <w:r w:rsidRPr="00CE0C22">
        <w:rPr>
          <w:rFonts w:ascii="Arial" w:eastAsia="Times New Roman" w:hAnsi="Arial" w:cs="Arial"/>
        </w:rPr>
        <w:t>Best Poster, 4th International Conference on Hormones and Cancer, Amsterdam, 1991</w:t>
      </w:r>
    </w:p>
    <w:p w14:paraId="2EBE479E" w14:textId="77777777" w:rsidR="00CE0C22" w:rsidRPr="00CE0C22" w:rsidRDefault="00766C65" w:rsidP="00CE0C22">
      <w:pPr>
        <w:widowControl w:val="0"/>
        <w:spacing w:after="0" w:line="240" w:lineRule="exact"/>
        <w:jc w:val="both"/>
        <w:rPr>
          <w:rFonts w:ascii="Arial" w:eastAsia="Times New Roman" w:hAnsi="Arial" w:cs="Arial"/>
        </w:rPr>
      </w:pPr>
      <w:r>
        <w:rPr>
          <w:rFonts w:ascii="Arial" w:eastAsia="Times New Roman" w:hAnsi="Arial" w:cs="Arial"/>
        </w:rPr>
        <w:t>European Molecular Biology Organization (</w:t>
      </w:r>
      <w:r w:rsidRPr="00CE0C22">
        <w:rPr>
          <w:rFonts w:ascii="Arial" w:eastAsia="Times New Roman" w:hAnsi="Arial" w:cs="Arial"/>
        </w:rPr>
        <w:t>EMBO</w:t>
      </w:r>
      <w:r>
        <w:rPr>
          <w:rFonts w:ascii="Arial" w:eastAsia="Times New Roman" w:hAnsi="Arial" w:cs="Arial"/>
        </w:rPr>
        <w:t>)</w:t>
      </w:r>
      <w:r w:rsidR="00CE0C22" w:rsidRPr="00CE0C22">
        <w:rPr>
          <w:rFonts w:ascii="Arial" w:eastAsia="Times New Roman" w:hAnsi="Arial" w:cs="Arial"/>
        </w:rPr>
        <w:t xml:space="preserve"> Fellowship, 1993</w:t>
      </w:r>
    </w:p>
    <w:p w14:paraId="54CE4C04" w14:textId="77777777" w:rsidR="00CE0C22" w:rsidRPr="00CE0C22" w:rsidRDefault="00766C65" w:rsidP="00CE0C22">
      <w:pPr>
        <w:widowControl w:val="0"/>
        <w:spacing w:after="0" w:line="240" w:lineRule="exact"/>
        <w:jc w:val="both"/>
        <w:rPr>
          <w:rFonts w:ascii="Arial" w:eastAsia="Times New Roman" w:hAnsi="Arial" w:cs="Arial"/>
        </w:rPr>
      </w:pPr>
      <w:r>
        <w:rPr>
          <w:rFonts w:ascii="Arial" w:eastAsia="Times New Roman" w:hAnsi="Arial" w:cs="Arial"/>
        </w:rPr>
        <w:t>International Union Contre Cancer (</w:t>
      </w:r>
      <w:r w:rsidRPr="00CE0C22">
        <w:rPr>
          <w:rFonts w:ascii="Arial" w:eastAsia="Times New Roman" w:hAnsi="Arial" w:cs="Arial"/>
        </w:rPr>
        <w:t>IUCC</w:t>
      </w:r>
      <w:r>
        <w:rPr>
          <w:rFonts w:ascii="Arial" w:eastAsia="Times New Roman" w:hAnsi="Arial" w:cs="Arial"/>
        </w:rPr>
        <w:t>)</w:t>
      </w:r>
      <w:r w:rsidR="00CE0C22" w:rsidRPr="00CE0C22">
        <w:rPr>
          <w:rFonts w:ascii="Arial" w:eastAsia="Times New Roman" w:hAnsi="Arial" w:cs="Arial"/>
        </w:rPr>
        <w:t xml:space="preserve"> Fellowship, 1995</w:t>
      </w:r>
    </w:p>
    <w:p w14:paraId="09472A92" w14:textId="77777777" w:rsidR="00CE0C22" w:rsidRPr="00CE0C22" w:rsidRDefault="00CE3B4B" w:rsidP="00C12EEC">
      <w:pPr>
        <w:widowControl w:val="0"/>
        <w:spacing w:after="0" w:line="240" w:lineRule="exact"/>
        <w:jc w:val="both"/>
        <w:rPr>
          <w:rFonts w:ascii="Arial" w:eastAsia="Times New Roman" w:hAnsi="Arial" w:cs="Arial"/>
        </w:rPr>
      </w:pPr>
      <w:r>
        <w:rPr>
          <w:rFonts w:ascii="Arial" w:eastAsia="Times New Roman" w:hAnsi="Arial" w:cs="Arial"/>
        </w:rPr>
        <w:t xml:space="preserve">Outstanding Teaching Award by </w:t>
      </w:r>
      <w:proofErr w:type="spellStart"/>
      <w:r>
        <w:rPr>
          <w:rFonts w:ascii="Arial" w:eastAsia="Times New Roman" w:hAnsi="Arial" w:cs="Arial"/>
        </w:rPr>
        <w:t>C</w:t>
      </w:r>
      <w:r w:rsidR="00C12EEC">
        <w:rPr>
          <w:rFonts w:ascii="Arial" w:eastAsia="Times New Roman" w:hAnsi="Arial" w:cs="Arial"/>
        </w:rPr>
        <w:t>oS&amp;GS</w:t>
      </w:r>
      <w:proofErr w:type="spellEnd"/>
      <w:r>
        <w:rPr>
          <w:rFonts w:ascii="Arial" w:eastAsia="Times New Roman" w:hAnsi="Arial" w:cs="Arial"/>
        </w:rPr>
        <w:t xml:space="preserve"> Alfaisal University, Riyadh</w:t>
      </w:r>
      <w:r w:rsidR="00C12EEC">
        <w:rPr>
          <w:rFonts w:ascii="Arial" w:eastAsia="Times New Roman" w:hAnsi="Arial" w:cs="Arial"/>
        </w:rPr>
        <w:t>, 2015</w:t>
      </w:r>
      <w:r>
        <w:rPr>
          <w:rFonts w:ascii="Arial" w:eastAsia="Times New Roman" w:hAnsi="Arial" w:cs="Arial"/>
        </w:rPr>
        <w:t>.</w:t>
      </w:r>
    </w:p>
    <w:p w14:paraId="0A38D2D9" w14:textId="77777777" w:rsidR="009879A3" w:rsidRDefault="009879A3">
      <w:pPr>
        <w:rPr>
          <w:rFonts w:ascii="Arial" w:eastAsia="Times New Roman" w:hAnsi="Arial" w:cs="Arial"/>
          <w:b/>
          <w:spacing w:val="-3"/>
          <w:u w:val="single"/>
        </w:rPr>
      </w:pPr>
    </w:p>
    <w:p w14:paraId="40FD7DF6" w14:textId="77777777" w:rsidR="00CC68E2" w:rsidRDefault="00CC68E2">
      <w:pPr>
        <w:rPr>
          <w:rFonts w:ascii="Arial" w:eastAsia="Times New Roman" w:hAnsi="Arial" w:cs="Arial"/>
          <w:b/>
          <w:spacing w:val="-3"/>
          <w:u w:val="single"/>
        </w:rPr>
      </w:pPr>
    </w:p>
    <w:p w14:paraId="57D629DF" w14:textId="77777777" w:rsidR="00CE0C22" w:rsidRPr="00CE0C22" w:rsidRDefault="00CE0C22" w:rsidP="00CE0C22">
      <w:pPr>
        <w:widowControl w:val="0"/>
        <w:spacing w:after="0" w:line="240" w:lineRule="auto"/>
        <w:ind w:right="-180"/>
        <w:jc w:val="both"/>
        <w:rPr>
          <w:rFonts w:ascii="Arial" w:eastAsia="Times New Roman" w:hAnsi="Arial" w:cs="Arial"/>
          <w:spacing w:val="-3"/>
        </w:rPr>
      </w:pPr>
      <w:r w:rsidRPr="00C372A5">
        <w:rPr>
          <w:rFonts w:ascii="Arial" w:eastAsia="Times New Roman" w:hAnsi="Arial" w:cs="Arial"/>
          <w:b/>
          <w:spacing w:val="-3"/>
          <w:sz w:val="28"/>
          <w:szCs w:val="28"/>
          <w:u w:val="single"/>
        </w:rPr>
        <w:t>Scientific Review Panels</w:t>
      </w:r>
    </w:p>
    <w:p w14:paraId="4E11323E" w14:textId="77777777" w:rsidR="00CE0C22" w:rsidRPr="00CE0C22" w:rsidRDefault="00CE0C22" w:rsidP="00CC68E2">
      <w:pPr>
        <w:widowControl w:val="0"/>
        <w:spacing w:before="120" w:after="0" w:line="240" w:lineRule="auto"/>
        <w:ind w:right="-181"/>
        <w:jc w:val="both"/>
        <w:rPr>
          <w:rFonts w:ascii="Arial" w:eastAsia="Times New Roman" w:hAnsi="Arial" w:cs="Arial"/>
          <w:spacing w:val="-3"/>
        </w:rPr>
      </w:pPr>
      <w:r w:rsidRPr="00CE0C22">
        <w:rPr>
          <w:rFonts w:ascii="Arial" w:eastAsia="Times New Roman" w:hAnsi="Arial" w:cs="Arial"/>
          <w:spacing w:val="-3"/>
        </w:rPr>
        <w:t xml:space="preserve">2-3 August 2006 </w:t>
      </w:r>
      <w:r w:rsidR="00CC68E2">
        <w:rPr>
          <w:rFonts w:ascii="Arial" w:eastAsia="Times New Roman" w:hAnsi="Arial" w:cs="Arial"/>
          <w:spacing w:val="-3"/>
        </w:rPr>
        <w:t xml:space="preserve">US </w:t>
      </w:r>
      <w:r w:rsidRPr="00CE0C22">
        <w:rPr>
          <w:rFonts w:ascii="Arial" w:eastAsia="Times New Roman" w:hAnsi="Arial" w:cs="Arial"/>
          <w:spacing w:val="-3"/>
        </w:rPr>
        <w:t>D</w:t>
      </w:r>
      <w:r w:rsidR="00CC68E2">
        <w:rPr>
          <w:rFonts w:ascii="Arial" w:eastAsia="Times New Roman" w:hAnsi="Arial" w:cs="Arial"/>
          <w:spacing w:val="-3"/>
        </w:rPr>
        <w:t>epartment of Defense</w:t>
      </w:r>
      <w:r w:rsidRPr="00CE0C22">
        <w:rPr>
          <w:rFonts w:ascii="Arial" w:eastAsia="Times New Roman" w:hAnsi="Arial" w:cs="Arial"/>
          <w:spacing w:val="-3"/>
        </w:rPr>
        <w:t xml:space="preserve"> Breast Cancer Research Program</w:t>
      </w:r>
    </w:p>
    <w:p w14:paraId="04C15363" w14:textId="77777777" w:rsidR="00CE0C22" w:rsidRPr="00CE0C22" w:rsidRDefault="00CE0C22" w:rsidP="00CC68E2">
      <w:pPr>
        <w:widowControl w:val="0"/>
        <w:spacing w:after="0" w:line="240" w:lineRule="auto"/>
        <w:ind w:right="-180"/>
        <w:jc w:val="both"/>
        <w:rPr>
          <w:rFonts w:ascii="Arial" w:eastAsia="Times New Roman" w:hAnsi="Arial" w:cs="Arial"/>
        </w:rPr>
      </w:pPr>
      <w:r w:rsidRPr="00CE0C22">
        <w:rPr>
          <w:rFonts w:ascii="Arial" w:eastAsia="Times New Roman" w:hAnsi="Arial" w:cs="Arial"/>
          <w:spacing w:val="-3"/>
        </w:rPr>
        <w:t xml:space="preserve">18-20 March </w:t>
      </w:r>
      <w:proofErr w:type="gramStart"/>
      <w:r w:rsidRPr="00CE0C22">
        <w:rPr>
          <w:rFonts w:ascii="Arial" w:eastAsia="Times New Roman" w:hAnsi="Arial" w:cs="Arial"/>
          <w:spacing w:val="-3"/>
        </w:rPr>
        <w:t xml:space="preserve">2007 </w:t>
      </w:r>
      <w:r w:rsidR="00CC68E2" w:rsidRPr="00CE0C22">
        <w:rPr>
          <w:rFonts w:ascii="Arial" w:eastAsia="Times New Roman" w:hAnsi="Arial" w:cs="Arial"/>
          <w:spacing w:val="-3"/>
        </w:rPr>
        <w:t xml:space="preserve"> </w:t>
      </w:r>
      <w:r w:rsidR="00CC68E2">
        <w:rPr>
          <w:rFonts w:ascii="Arial" w:eastAsia="Times New Roman" w:hAnsi="Arial" w:cs="Arial"/>
          <w:spacing w:val="-3"/>
        </w:rPr>
        <w:t>US</w:t>
      </w:r>
      <w:proofErr w:type="gramEnd"/>
      <w:r w:rsidR="00CC68E2">
        <w:rPr>
          <w:rFonts w:ascii="Arial" w:eastAsia="Times New Roman" w:hAnsi="Arial" w:cs="Arial"/>
          <w:spacing w:val="-3"/>
        </w:rPr>
        <w:t xml:space="preserve"> </w:t>
      </w:r>
      <w:r w:rsidR="00CC68E2" w:rsidRPr="00CE0C22">
        <w:rPr>
          <w:rFonts w:ascii="Arial" w:eastAsia="Times New Roman" w:hAnsi="Arial" w:cs="Arial"/>
          <w:spacing w:val="-3"/>
        </w:rPr>
        <w:t>D</w:t>
      </w:r>
      <w:r w:rsidR="00CC68E2">
        <w:rPr>
          <w:rFonts w:ascii="Arial" w:eastAsia="Times New Roman" w:hAnsi="Arial" w:cs="Arial"/>
          <w:spacing w:val="-3"/>
        </w:rPr>
        <w:t>epartment of Defense</w:t>
      </w:r>
      <w:r w:rsidR="00CC68E2" w:rsidRPr="00CE0C22">
        <w:rPr>
          <w:rFonts w:ascii="Arial" w:eastAsia="Times New Roman" w:hAnsi="Arial" w:cs="Arial"/>
          <w:spacing w:val="-3"/>
        </w:rPr>
        <w:t xml:space="preserve"> Breast Cancer Research Program</w:t>
      </w:r>
    </w:p>
    <w:p w14:paraId="07A8AECC" w14:textId="77777777" w:rsidR="00CE0C22" w:rsidRPr="00CE0C22" w:rsidRDefault="00CE0C22" w:rsidP="00CC68E2">
      <w:pPr>
        <w:widowControl w:val="0"/>
        <w:spacing w:after="0" w:line="240" w:lineRule="auto"/>
        <w:ind w:right="-180"/>
        <w:jc w:val="both"/>
        <w:rPr>
          <w:rFonts w:ascii="Arial" w:eastAsia="Times New Roman" w:hAnsi="Arial" w:cs="Arial"/>
          <w:spacing w:val="-3"/>
        </w:rPr>
      </w:pPr>
      <w:r w:rsidRPr="00CE0C22">
        <w:rPr>
          <w:rFonts w:ascii="Arial" w:eastAsia="Times New Roman" w:hAnsi="Arial" w:cs="Arial"/>
        </w:rPr>
        <w:t xml:space="preserve">19-21 August </w:t>
      </w:r>
      <w:r w:rsidRPr="00CE0C22">
        <w:rPr>
          <w:rFonts w:ascii="Arial" w:eastAsia="Times New Roman" w:hAnsi="Arial" w:cs="Arial"/>
          <w:spacing w:val="-3"/>
        </w:rPr>
        <w:t xml:space="preserve">2007 </w:t>
      </w:r>
      <w:r w:rsidR="00CC68E2">
        <w:rPr>
          <w:rFonts w:ascii="Arial" w:eastAsia="Times New Roman" w:hAnsi="Arial" w:cs="Arial"/>
          <w:spacing w:val="-3"/>
        </w:rPr>
        <w:t xml:space="preserve">US </w:t>
      </w:r>
      <w:r w:rsidR="00CC68E2" w:rsidRPr="00CE0C22">
        <w:rPr>
          <w:rFonts w:ascii="Arial" w:eastAsia="Times New Roman" w:hAnsi="Arial" w:cs="Arial"/>
          <w:spacing w:val="-3"/>
        </w:rPr>
        <w:t>D</w:t>
      </w:r>
      <w:r w:rsidR="00CC68E2">
        <w:rPr>
          <w:rFonts w:ascii="Arial" w:eastAsia="Times New Roman" w:hAnsi="Arial" w:cs="Arial"/>
          <w:spacing w:val="-3"/>
        </w:rPr>
        <w:t>epartment of Defense</w:t>
      </w:r>
      <w:r w:rsidR="00CC68E2" w:rsidRPr="00CE0C22">
        <w:rPr>
          <w:rFonts w:ascii="Arial" w:eastAsia="Times New Roman" w:hAnsi="Arial" w:cs="Arial"/>
          <w:spacing w:val="-3"/>
        </w:rPr>
        <w:t xml:space="preserve"> Breast Cancer Research Program</w:t>
      </w:r>
    </w:p>
    <w:p w14:paraId="6D467391" w14:textId="77777777" w:rsidR="00CE0C22" w:rsidRPr="00CE0C22" w:rsidRDefault="00CE0C22" w:rsidP="00CC68E2">
      <w:pPr>
        <w:widowControl w:val="0"/>
        <w:spacing w:after="0" w:line="240" w:lineRule="auto"/>
        <w:ind w:right="-180"/>
        <w:jc w:val="both"/>
        <w:rPr>
          <w:rFonts w:ascii="Arial" w:eastAsia="Times New Roman" w:hAnsi="Arial" w:cs="Arial"/>
          <w:spacing w:val="-3"/>
        </w:rPr>
      </w:pPr>
      <w:r w:rsidRPr="00CE0C22">
        <w:rPr>
          <w:rFonts w:ascii="Arial" w:eastAsia="Times New Roman" w:hAnsi="Arial" w:cs="Arial"/>
          <w:spacing w:val="-3"/>
        </w:rPr>
        <w:t xml:space="preserve">March 2008 </w:t>
      </w:r>
      <w:r w:rsidR="00CC68E2">
        <w:rPr>
          <w:rFonts w:ascii="Arial" w:eastAsia="Times New Roman" w:hAnsi="Arial" w:cs="Arial"/>
          <w:spacing w:val="-3"/>
        </w:rPr>
        <w:t xml:space="preserve">US </w:t>
      </w:r>
      <w:r w:rsidR="00CC68E2" w:rsidRPr="00CE0C22">
        <w:rPr>
          <w:rFonts w:ascii="Arial" w:eastAsia="Times New Roman" w:hAnsi="Arial" w:cs="Arial"/>
          <w:spacing w:val="-3"/>
        </w:rPr>
        <w:t>D</w:t>
      </w:r>
      <w:r w:rsidR="00CC68E2">
        <w:rPr>
          <w:rFonts w:ascii="Arial" w:eastAsia="Times New Roman" w:hAnsi="Arial" w:cs="Arial"/>
          <w:spacing w:val="-3"/>
        </w:rPr>
        <w:t>epartment of Defense</w:t>
      </w:r>
      <w:r w:rsidR="00CC68E2" w:rsidRPr="00CE0C22">
        <w:rPr>
          <w:rFonts w:ascii="Arial" w:eastAsia="Times New Roman" w:hAnsi="Arial" w:cs="Arial"/>
          <w:spacing w:val="-3"/>
        </w:rPr>
        <w:t xml:space="preserve"> Breast Cancer Research Program</w:t>
      </w:r>
    </w:p>
    <w:p w14:paraId="42CC6901" w14:textId="77777777" w:rsidR="00CE0C22" w:rsidRPr="00CE0C22" w:rsidRDefault="00CE0C22" w:rsidP="00CC68E2">
      <w:pPr>
        <w:widowControl w:val="0"/>
        <w:spacing w:after="0" w:line="240" w:lineRule="auto"/>
        <w:ind w:right="-180"/>
        <w:jc w:val="both"/>
        <w:rPr>
          <w:rFonts w:ascii="Arial" w:eastAsia="Times New Roman" w:hAnsi="Arial" w:cs="Arial"/>
          <w:spacing w:val="-3"/>
        </w:rPr>
      </w:pPr>
      <w:r w:rsidRPr="00CE0C22">
        <w:rPr>
          <w:rFonts w:ascii="Arial" w:eastAsia="Times New Roman" w:hAnsi="Arial" w:cs="Arial"/>
          <w:spacing w:val="-3"/>
        </w:rPr>
        <w:t xml:space="preserve">May 2009 </w:t>
      </w:r>
      <w:r w:rsidR="00CC68E2">
        <w:rPr>
          <w:rFonts w:ascii="Arial" w:eastAsia="Times New Roman" w:hAnsi="Arial" w:cs="Arial"/>
          <w:spacing w:val="-3"/>
        </w:rPr>
        <w:t xml:space="preserve">US </w:t>
      </w:r>
      <w:r w:rsidR="00CC68E2" w:rsidRPr="00CE0C22">
        <w:rPr>
          <w:rFonts w:ascii="Arial" w:eastAsia="Times New Roman" w:hAnsi="Arial" w:cs="Arial"/>
          <w:spacing w:val="-3"/>
        </w:rPr>
        <w:t>D</w:t>
      </w:r>
      <w:r w:rsidR="00CC68E2">
        <w:rPr>
          <w:rFonts w:ascii="Arial" w:eastAsia="Times New Roman" w:hAnsi="Arial" w:cs="Arial"/>
          <w:spacing w:val="-3"/>
        </w:rPr>
        <w:t>epartment of Defense</w:t>
      </w:r>
      <w:r w:rsidR="00CC68E2" w:rsidRPr="00CE0C22">
        <w:rPr>
          <w:rFonts w:ascii="Arial" w:eastAsia="Times New Roman" w:hAnsi="Arial" w:cs="Arial"/>
          <w:spacing w:val="-3"/>
        </w:rPr>
        <w:t xml:space="preserve"> Breast Cancer Research </w:t>
      </w:r>
      <w:proofErr w:type="gramStart"/>
      <w:r w:rsidR="00CC68E2" w:rsidRPr="00CE0C22">
        <w:rPr>
          <w:rFonts w:ascii="Arial" w:eastAsia="Times New Roman" w:hAnsi="Arial" w:cs="Arial"/>
          <w:spacing w:val="-3"/>
        </w:rPr>
        <w:t>Program</w:t>
      </w:r>
      <w:r w:rsidRPr="00CE0C22">
        <w:rPr>
          <w:rFonts w:ascii="Arial" w:eastAsia="Times New Roman" w:hAnsi="Arial" w:cs="Arial"/>
          <w:spacing w:val="-3"/>
        </w:rPr>
        <w:t>;</w:t>
      </w:r>
      <w:proofErr w:type="gramEnd"/>
      <w:r w:rsidRPr="00CE0C22">
        <w:rPr>
          <w:rFonts w:ascii="Arial" w:eastAsia="Times New Roman" w:hAnsi="Arial" w:cs="Arial"/>
          <w:spacing w:val="-3"/>
        </w:rPr>
        <w:t xml:space="preserve"> </w:t>
      </w:r>
    </w:p>
    <w:p w14:paraId="36E5116C" w14:textId="77777777" w:rsidR="00CE0C22" w:rsidRPr="00CE0C22" w:rsidRDefault="00CE0C22" w:rsidP="00CE0C22">
      <w:pPr>
        <w:widowControl w:val="0"/>
        <w:spacing w:after="0" w:line="240" w:lineRule="auto"/>
        <w:ind w:right="-180"/>
        <w:jc w:val="both"/>
        <w:rPr>
          <w:rFonts w:ascii="Arial" w:eastAsia="Times New Roman" w:hAnsi="Arial" w:cs="Arial"/>
          <w:spacing w:val="-3"/>
        </w:rPr>
      </w:pPr>
      <w:r w:rsidRPr="00CE0C22">
        <w:rPr>
          <w:rFonts w:ascii="Arial" w:eastAsia="Times New Roman" w:hAnsi="Arial" w:cs="Arial"/>
          <w:spacing w:val="-3"/>
        </w:rPr>
        <w:t xml:space="preserve">June 2009 </w:t>
      </w:r>
      <w:r w:rsidR="00CC68E2">
        <w:rPr>
          <w:rFonts w:ascii="Arial" w:eastAsia="Times New Roman" w:hAnsi="Arial" w:cs="Arial"/>
          <w:spacing w:val="-3"/>
        </w:rPr>
        <w:t xml:space="preserve">US </w:t>
      </w:r>
      <w:r w:rsidRPr="00CE0C22">
        <w:rPr>
          <w:rFonts w:ascii="Arial" w:eastAsia="Times New Roman" w:hAnsi="Arial" w:cs="Arial"/>
          <w:spacing w:val="-3"/>
        </w:rPr>
        <w:t>N</w:t>
      </w:r>
      <w:r w:rsidR="00CC68E2">
        <w:rPr>
          <w:rFonts w:ascii="Arial" w:eastAsia="Times New Roman" w:hAnsi="Arial" w:cs="Arial"/>
          <w:spacing w:val="-3"/>
        </w:rPr>
        <w:t xml:space="preserve">ational </w:t>
      </w:r>
      <w:r w:rsidRPr="00CE0C22">
        <w:rPr>
          <w:rFonts w:ascii="Arial" w:eastAsia="Times New Roman" w:hAnsi="Arial" w:cs="Arial"/>
          <w:spacing w:val="-3"/>
        </w:rPr>
        <w:t>C</w:t>
      </w:r>
      <w:r w:rsidR="00CC68E2">
        <w:rPr>
          <w:rFonts w:ascii="Arial" w:eastAsia="Times New Roman" w:hAnsi="Arial" w:cs="Arial"/>
          <w:spacing w:val="-3"/>
        </w:rPr>
        <w:t xml:space="preserve">ancer </w:t>
      </w:r>
      <w:r w:rsidRPr="00CE0C22">
        <w:rPr>
          <w:rFonts w:ascii="Arial" w:eastAsia="Times New Roman" w:hAnsi="Arial" w:cs="Arial"/>
          <w:spacing w:val="-3"/>
        </w:rPr>
        <w:t>I</w:t>
      </w:r>
      <w:r w:rsidR="00CC68E2">
        <w:rPr>
          <w:rFonts w:ascii="Arial" w:eastAsia="Times New Roman" w:hAnsi="Arial" w:cs="Arial"/>
          <w:spacing w:val="-3"/>
        </w:rPr>
        <w:t>nstitute</w:t>
      </w:r>
      <w:r w:rsidRPr="00CE0C22">
        <w:rPr>
          <w:rFonts w:ascii="Arial" w:eastAsia="Times New Roman" w:hAnsi="Arial" w:cs="Arial"/>
          <w:spacing w:val="-3"/>
        </w:rPr>
        <w:t xml:space="preserve"> mail reviewer.  </w:t>
      </w:r>
    </w:p>
    <w:p w14:paraId="0CDA2FB5" w14:textId="77777777" w:rsidR="00CE0C22" w:rsidRPr="00CE0C22" w:rsidRDefault="00CE0C22" w:rsidP="00CE0C22">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June 2012 </w:t>
      </w:r>
      <w:r w:rsidR="00CC68E2">
        <w:rPr>
          <w:rFonts w:ascii="Arial" w:eastAsia="Times New Roman" w:hAnsi="Arial" w:cs="Arial"/>
        </w:rPr>
        <w:t xml:space="preserve">US </w:t>
      </w:r>
      <w:r w:rsidRPr="00CE0C22">
        <w:rPr>
          <w:rFonts w:ascii="Arial" w:eastAsia="Times New Roman" w:hAnsi="Arial" w:cs="Arial"/>
        </w:rPr>
        <w:t>V</w:t>
      </w:r>
      <w:r w:rsidR="00CC68E2">
        <w:rPr>
          <w:rFonts w:ascii="Arial" w:eastAsia="Times New Roman" w:hAnsi="Arial" w:cs="Arial"/>
        </w:rPr>
        <w:t xml:space="preserve">eterans </w:t>
      </w:r>
      <w:r w:rsidRPr="00CE0C22">
        <w:rPr>
          <w:rFonts w:ascii="Arial" w:eastAsia="Times New Roman" w:hAnsi="Arial" w:cs="Arial"/>
        </w:rPr>
        <w:t>A</w:t>
      </w:r>
      <w:r w:rsidR="00CC68E2">
        <w:rPr>
          <w:rFonts w:ascii="Arial" w:eastAsia="Times New Roman" w:hAnsi="Arial" w:cs="Arial"/>
        </w:rPr>
        <w:t>dministration</w:t>
      </w:r>
      <w:r w:rsidRPr="00CE0C22">
        <w:rPr>
          <w:rFonts w:ascii="Arial" w:eastAsia="Times New Roman" w:hAnsi="Arial" w:cs="Arial"/>
        </w:rPr>
        <w:t xml:space="preserve"> grant reviewer </w:t>
      </w:r>
    </w:p>
    <w:p w14:paraId="2964F392" w14:textId="77777777" w:rsidR="00CE0C22" w:rsidRDefault="00CE0C22" w:rsidP="00C372A5">
      <w:pPr>
        <w:widowControl w:val="0"/>
        <w:spacing w:after="0" w:line="240" w:lineRule="auto"/>
        <w:jc w:val="both"/>
        <w:rPr>
          <w:rFonts w:ascii="Arial" w:eastAsia="Times New Roman" w:hAnsi="Arial" w:cs="Arial"/>
        </w:rPr>
      </w:pPr>
    </w:p>
    <w:p w14:paraId="20E0E016" w14:textId="77777777" w:rsidR="00C372A5" w:rsidRPr="00C372A5" w:rsidRDefault="00C372A5" w:rsidP="00C372A5">
      <w:pPr>
        <w:widowControl w:val="0"/>
        <w:spacing w:after="0" w:line="240" w:lineRule="auto"/>
        <w:jc w:val="both"/>
        <w:rPr>
          <w:rFonts w:ascii="Arial" w:eastAsia="Times New Roman" w:hAnsi="Arial" w:cs="Arial"/>
          <w:b/>
          <w:bCs/>
          <w:u w:val="single"/>
        </w:rPr>
      </w:pPr>
      <w:r w:rsidRPr="00C372A5">
        <w:rPr>
          <w:rFonts w:ascii="Arial" w:eastAsia="Times New Roman" w:hAnsi="Arial" w:cs="Arial"/>
          <w:b/>
          <w:bCs/>
          <w:sz w:val="28"/>
          <w:szCs w:val="28"/>
          <w:u w:val="single"/>
        </w:rPr>
        <w:t>Editorial Boards</w:t>
      </w:r>
    </w:p>
    <w:p w14:paraId="6E0180BC" w14:textId="77777777" w:rsidR="00845EA1" w:rsidRPr="00CE0C22" w:rsidRDefault="00C372A5" w:rsidP="00C372A5">
      <w:pPr>
        <w:widowControl w:val="0"/>
        <w:spacing w:after="0" w:line="240" w:lineRule="auto"/>
        <w:jc w:val="both"/>
        <w:rPr>
          <w:rFonts w:ascii="Arial" w:eastAsia="Times New Roman" w:hAnsi="Arial" w:cs="Arial"/>
        </w:rPr>
      </w:pPr>
      <w:r w:rsidRPr="00C372A5">
        <w:rPr>
          <w:rFonts w:ascii="Arial" w:hAnsi="Arial" w:cs="Arial"/>
          <w:color w:val="222222"/>
          <w:shd w:val="clear" w:color="auto" w:fill="FFFFFF"/>
        </w:rPr>
        <w:t>Frontiers in Oncology – Genitourinary Oncology section</w:t>
      </w:r>
    </w:p>
    <w:p w14:paraId="4AB496D8" w14:textId="77777777" w:rsidR="00C372A5" w:rsidRDefault="00C372A5" w:rsidP="00C372A5">
      <w:pPr>
        <w:widowControl w:val="0"/>
        <w:spacing w:after="0" w:line="240" w:lineRule="auto"/>
        <w:ind w:right="-180"/>
        <w:rPr>
          <w:rFonts w:ascii="Arial" w:eastAsia="Times New Roman" w:hAnsi="Arial" w:cs="Arial"/>
          <w:b/>
          <w:sz w:val="32"/>
          <w:szCs w:val="32"/>
          <w:u w:val="single"/>
        </w:rPr>
      </w:pPr>
    </w:p>
    <w:p w14:paraId="0D0BC1B3" w14:textId="77777777" w:rsidR="00845EA1" w:rsidRPr="00CC68E2" w:rsidRDefault="00845EA1" w:rsidP="00CC68E2">
      <w:pPr>
        <w:widowControl w:val="0"/>
        <w:spacing w:after="0" w:line="240" w:lineRule="auto"/>
        <w:ind w:right="-180"/>
        <w:rPr>
          <w:rFonts w:ascii="Arial" w:eastAsia="Times New Roman" w:hAnsi="Arial" w:cs="Arial"/>
          <w:b/>
          <w:sz w:val="28"/>
          <w:szCs w:val="28"/>
          <w:u w:val="single"/>
        </w:rPr>
      </w:pPr>
      <w:r w:rsidRPr="00CC68E2">
        <w:rPr>
          <w:rFonts w:ascii="Arial" w:eastAsia="Times New Roman" w:hAnsi="Arial" w:cs="Arial"/>
          <w:b/>
          <w:sz w:val="32"/>
          <w:szCs w:val="32"/>
          <w:u w:val="single"/>
        </w:rPr>
        <w:t>Invited presentations</w:t>
      </w:r>
    </w:p>
    <w:p w14:paraId="1712B2B7" w14:textId="77777777" w:rsidR="00845EA1" w:rsidRPr="00CE0C22" w:rsidRDefault="00845EA1" w:rsidP="00845EA1">
      <w:pPr>
        <w:widowControl w:val="0"/>
        <w:spacing w:after="0" w:line="240" w:lineRule="auto"/>
        <w:ind w:right="-180"/>
        <w:jc w:val="both"/>
        <w:rPr>
          <w:rFonts w:ascii="Arial" w:eastAsia="Times New Roman" w:hAnsi="Arial" w:cs="Arial"/>
        </w:rPr>
      </w:pPr>
    </w:p>
    <w:p w14:paraId="435EE348"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July 1998; Chiron Corporation, Emeryville, California</w:t>
      </w:r>
    </w:p>
    <w:p w14:paraId="2A4221F7"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July </w:t>
      </w:r>
      <w:proofErr w:type="gramStart"/>
      <w:r w:rsidRPr="00CE0C22">
        <w:rPr>
          <w:rFonts w:ascii="Arial" w:eastAsia="Times New Roman" w:hAnsi="Arial" w:cs="Arial"/>
        </w:rPr>
        <w:t xml:space="preserve">1999;  </w:t>
      </w:r>
      <w:proofErr w:type="spellStart"/>
      <w:r w:rsidRPr="00CE0C22">
        <w:rPr>
          <w:rFonts w:ascii="Arial" w:eastAsia="Times New Roman" w:hAnsi="Arial" w:cs="Arial"/>
        </w:rPr>
        <w:t>Picower</w:t>
      </w:r>
      <w:proofErr w:type="spellEnd"/>
      <w:proofErr w:type="gramEnd"/>
      <w:r w:rsidRPr="00CE0C22">
        <w:rPr>
          <w:rFonts w:ascii="Arial" w:eastAsia="Times New Roman" w:hAnsi="Arial" w:cs="Arial"/>
        </w:rPr>
        <w:t xml:space="preserve"> Institute for Medical Research, Manhasset, NY </w:t>
      </w:r>
    </w:p>
    <w:p w14:paraId="461DCE48"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August 2000; Ludwig Institute for Cancer Research, London, UK</w:t>
      </w:r>
    </w:p>
    <w:p w14:paraId="007F79ED"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May 2002 Wake Forest University Medical School</w:t>
      </w:r>
    </w:p>
    <w:p w14:paraId="35751D70"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October 2002; 9</w:t>
      </w:r>
      <w:r w:rsidRPr="00CE0C22">
        <w:rPr>
          <w:rFonts w:ascii="Arial" w:eastAsia="Times New Roman" w:hAnsi="Arial" w:cs="Arial"/>
          <w:vertAlign w:val="superscript"/>
        </w:rPr>
        <w:t>th</w:t>
      </w:r>
      <w:r w:rsidRPr="00CE0C22">
        <w:rPr>
          <w:rFonts w:ascii="Arial" w:eastAsia="Times New Roman" w:hAnsi="Arial" w:cs="Arial"/>
        </w:rPr>
        <w:t xml:space="preserve"> International Congress of Metastases Research Society</w:t>
      </w:r>
    </w:p>
    <w:p w14:paraId="68F72F32"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June 2005; </w:t>
      </w:r>
      <w:proofErr w:type="spellStart"/>
      <w:r w:rsidRPr="00CE0C22">
        <w:rPr>
          <w:rFonts w:ascii="Arial" w:eastAsia="Times New Roman" w:hAnsi="Arial" w:cs="Arial"/>
        </w:rPr>
        <w:t>Berlex</w:t>
      </w:r>
      <w:proofErr w:type="spellEnd"/>
      <w:r w:rsidRPr="00CE0C22">
        <w:rPr>
          <w:rFonts w:ascii="Arial" w:eastAsia="Times New Roman" w:hAnsi="Arial" w:cs="Arial"/>
        </w:rPr>
        <w:t xml:space="preserve"> Corporation, Richmond, CA</w:t>
      </w:r>
    </w:p>
    <w:p w14:paraId="6DDA90D7"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June 2005; Jack Bell Research Center, Vancouver, Canada </w:t>
      </w:r>
    </w:p>
    <w:p w14:paraId="74F375B9"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3 October 2005; </w:t>
      </w:r>
      <w:bookmarkStart w:id="1" w:name="OLE_LINK2"/>
      <w:r w:rsidRPr="00CE0C22">
        <w:rPr>
          <w:rFonts w:ascii="Arial" w:eastAsia="Times New Roman" w:hAnsi="Arial" w:cs="Arial"/>
        </w:rPr>
        <w:t>13</w:t>
      </w:r>
      <w:r w:rsidRPr="00CE0C22">
        <w:rPr>
          <w:rFonts w:ascii="Arial" w:eastAsia="Times New Roman" w:hAnsi="Arial" w:cs="Arial"/>
          <w:vertAlign w:val="superscript"/>
        </w:rPr>
        <w:t>th</w:t>
      </w:r>
      <w:r w:rsidRPr="00CE0C22">
        <w:rPr>
          <w:rFonts w:ascii="Arial" w:eastAsia="Times New Roman" w:hAnsi="Arial" w:cs="Arial"/>
        </w:rPr>
        <w:t xml:space="preserve"> European Conference on Apoptosis, Budapest, Hungary</w:t>
      </w:r>
      <w:bookmarkEnd w:id="1"/>
      <w:r w:rsidRPr="00CE0C22">
        <w:rPr>
          <w:rFonts w:ascii="Arial" w:eastAsia="Times New Roman" w:hAnsi="Arial" w:cs="Arial"/>
        </w:rPr>
        <w:t>.</w:t>
      </w:r>
    </w:p>
    <w:p w14:paraId="3AF83085"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 xml:space="preserve">1 October 2007, UPenn Medical Center, Department of Pharmacology, Philadelphia, PA. </w:t>
      </w:r>
    </w:p>
    <w:p w14:paraId="5E6A30F6" w14:textId="77777777" w:rsidR="00845EA1" w:rsidRPr="00CE0C22" w:rsidRDefault="00845EA1" w:rsidP="00845EA1">
      <w:pPr>
        <w:widowControl w:val="0"/>
        <w:spacing w:after="0" w:line="240" w:lineRule="auto"/>
        <w:ind w:left="1440" w:right="-180" w:hanging="1440"/>
        <w:jc w:val="both"/>
        <w:rPr>
          <w:rFonts w:ascii="Arial" w:eastAsia="Times New Roman" w:hAnsi="Arial" w:cs="Arial"/>
        </w:rPr>
      </w:pPr>
      <w:r w:rsidRPr="00CE0C22">
        <w:rPr>
          <w:rFonts w:ascii="Arial" w:eastAsia="Times New Roman" w:hAnsi="Arial" w:cs="Arial"/>
        </w:rPr>
        <w:t xml:space="preserve">25 January 2008, Hartland Conference “The Value of Systems Thinking in Understanding and Treating Cancer” (moderator); Kansas City, MO  </w:t>
      </w:r>
    </w:p>
    <w:p w14:paraId="2AE5349F" w14:textId="77777777" w:rsidR="00845EA1" w:rsidRPr="00CE0C22" w:rsidRDefault="00845EA1" w:rsidP="00845EA1">
      <w:pPr>
        <w:autoSpaceDE w:val="0"/>
        <w:autoSpaceDN w:val="0"/>
        <w:adjustRightInd w:val="0"/>
        <w:spacing w:after="0" w:line="240" w:lineRule="auto"/>
        <w:rPr>
          <w:rFonts w:ascii="Arial" w:eastAsia="Times New Roman" w:hAnsi="Arial" w:cs="Arial"/>
        </w:rPr>
      </w:pPr>
      <w:r w:rsidRPr="00CE0C22">
        <w:rPr>
          <w:rFonts w:ascii="Arial" w:eastAsia="Times New Roman" w:hAnsi="Arial" w:cs="Arial"/>
        </w:rPr>
        <w:t>10 April 2010, Department of Pathology, UMD, Baltimore, MD</w:t>
      </w:r>
    </w:p>
    <w:p w14:paraId="362076C7" w14:textId="77777777" w:rsidR="00845EA1" w:rsidRPr="00CE0C22" w:rsidRDefault="00845EA1" w:rsidP="00845EA1">
      <w:pPr>
        <w:widowControl w:val="0"/>
        <w:spacing w:after="0" w:line="240" w:lineRule="auto"/>
        <w:ind w:right="-180"/>
        <w:jc w:val="both"/>
        <w:rPr>
          <w:rFonts w:ascii="Arial" w:eastAsia="Times New Roman" w:hAnsi="Arial" w:cs="Arial"/>
        </w:rPr>
      </w:pPr>
      <w:r w:rsidRPr="00CE0C22">
        <w:rPr>
          <w:rFonts w:ascii="Arial" w:eastAsia="Times New Roman" w:hAnsi="Arial" w:cs="Arial"/>
        </w:rPr>
        <w:t>20 April 2010, Department of Pharmacology, LSU, New Orleans, LA</w:t>
      </w:r>
    </w:p>
    <w:p w14:paraId="167980EB" w14:textId="77777777" w:rsidR="00845EA1" w:rsidRPr="00CE0C22" w:rsidRDefault="00845EA1" w:rsidP="00845EA1">
      <w:pPr>
        <w:widowControl w:val="0"/>
        <w:spacing w:after="0" w:line="240" w:lineRule="auto"/>
        <w:ind w:left="1440" w:right="-180" w:hanging="1440"/>
        <w:jc w:val="both"/>
        <w:rPr>
          <w:rFonts w:ascii="Arial" w:eastAsia="Times New Roman" w:hAnsi="Arial" w:cs="Arial"/>
        </w:rPr>
      </w:pPr>
      <w:r w:rsidRPr="00CE0C22">
        <w:rPr>
          <w:rFonts w:ascii="Arial" w:eastAsia="Times New Roman" w:hAnsi="Arial" w:cs="Arial"/>
        </w:rPr>
        <w:t xml:space="preserve">June 3, </w:t>
      </w:r>
      <w:proofErr w:type="gramStart"/>
      <w:r w:rsidRPr="00CE0C22">
        <w:rPr>
          <w:rFonts w:ascii="Arial" w:eastAsia="Times New Roman" w:hAnsi="Arial" w:cs="Arial"/>
        </w:rPr>
        <w:t>2010</w:t>
      </w:r>
      <w:proofErr w:type="gramEnd"/>
      <w:r w:rsidRPr="00CE0C22">
        <w:rPr>
          <w:rFonts w:ascii="Arial" w:eastAsia="Times New Roman" w:hAnsi="Arial" w:cs="Arial"/>
        </w:rPr>
        <w:t xml:space="preserve"> Psychoneuroimmunology Research Society (PNRS) annual conference: Crossing disciplines to combat disease.  Trinity College, Dublin, Ireland.</w:t>
      </w:r>
    </w:p>
    <w:p w14:paraId="4E537BEE" w14:textId="77777777" w:rsidR="00845EA1" w:rsidRPr="00CE0C22" w:rsidRDefault="00845EA1" w:rsidP="00845EA1">
      <w:pPr>
        <w:widowControl w:val="0"/>
        <w:spacing w:after="0" w:line="240" w:lineRule="auto"/>
        <w:ind w:left="1440" w:right="-180" w:hanging="1440"/>
        <w:jc w:val="both"/>
        <w:rPr>
          <w:rFonts w:ascii="Arial" w:eastAsia="Times New Roman" w:hAnsi="Arial" w:cs="Arial"/>
        </w:rPr>
      </w:pPr>
      <w:r w:rsidRPr="00CE0C22">
        <w:rPr>
          <w:rFonts w:ascii="Arial" w:eastAsia="Times New Roman" w:hAnsi="Arial" w:cs="Arial"/>
        </w:rPr>
        <w:t xml:space="preserve">6 April 2011, 102 AACR annual meeting (Major Symposium “Neuroendocrine Influences on Cancer Progression”). </w:t>
      </w:r>
    </w:p>
    <w:p w14:paraId="73C63B04" w14:textId="77777777" w:rsidR="00845EA1" w:rsidRDefault="00845EA1" w:rsidP="00845EA1">
      <w:pPr>
        <w:widowControl w:val="0"/>
        <w:spacing w:after="0" w:line="240" w:lineRule="auto"/>
        <w:rPr>
          <w:rFonts w:ascii="Arial" w:eastAsia="Times New Roman" w:hAnsi="Arial" w:cs="Arial"/>
        </w:rPr>
      </w:pPr>
      <w:r w:rsidRPr="00CE0C22">
        <w:rPr>
          <w:rFonts w:ascii="Arial" w:eastAsia="Times New Roman" w:hAnsi="Arial" w:cs="Arial"/>
        </w:rPr>
        <w:t>17 June 2011; Academy of Behavioral Medicine Research (ABMR) 2011 Annual Meeting, St Regis Hotel, Deer Valley, Utah</w:t>
      </w:r>
    </w:p>
    <w:p w14:paraId="16D2F554" w14:textId="77777777" w:rsidR="00845EA1" w:rsidRPr="00CE0C22" w:rsidRDefault="00845EA1" w:rsidP="00845EA1">
      <w:pPr>
        <w:widowControl w:val="0"/>
        <w:spacing w:after="0" w:line="240" w:lineRule="auto"/>
        <w:rPr>
          <w:rFonts w:ascii="Arial" w:eastAsia="Times New Roman" w:hAnsi="Arial" w:cs="Arial"/>
        </w:rPr>
      </w:pPr>
      <w:r>
        <w:rPr>
          <w:rFonts w:ascii="Arial" w:eastAsia="Times New Roman" w:hAnsi="Arial" w:cs="Arial"/>
        </w:rPr>
        <w:t xml:space="preserve">19 </w:t>
      </w:r>
      <w:proofErr w:type="gramStart"/>
      <w:r>
        <w:rPr>
          <w:rFonts w:ascii="Arial" w:eastAsia="Times New Roman" w:hAnsi="Arial" w:cs="Arial"/>
        </w:rPr>
        <w:t>August,</w:t>
      </w:r>
      <w:proofErr w:type="gramEnd"/>
      <w:r>
        <w:rPr>
          <w:rFonts w:ascii="Arial" w:eastAsia="Times New Roman" w:hAnsi="Arial" w:cs="Arial"/>
        </w:rPr>
        <w:t xml:space="preserve"> 2014, Translational medicine program at Thomas Jefferson University (Philadelphia, PA). </w:t>
      </w:r>
    </w:p>
    <w:p w14:paraId="361A4825" w14:textId="4B56C230" w:rsidR="00CE0C22" w:rsidRPr="003B1CBD" w:rsidRDefault="003B1CBD" w:rsidP="003B1CBD">
      <w:pPr>
        <w:pStyle w:val="Default"/>
        <w:rPr>
          <w:rFonts w:ascii="Arial" w:hAnsi="Arial" w:cs="Arial"/>
          <w:bCs/>
          <w:sz w:val="22"/>
          <w:szCs w:val="22"/>
        </w:rPr>
      </w:pPr>
      <w:r w:rsidRPr="003B1CBD">
        <w:rPr>
          <w:rFonts w:ascii="Arial" w:hAnsi="Arial" w:cs="Arial"/>
          <w:bCs/>
          <w:sz w:val="22"/>
          <w:szCs w:val="22"/>
        </w:rPr>
        <w:t xml:space="preserve">10 August, </w:t>
      </w:r>
      <w:proofErr w:type="gramStart"/>
      <w:r w:rsidRPr="003B1CBD">
        <w:rPr>
          <w:rFonts w:ascii="Arial" w:hAnsi="Arial" w:cs="Arial"/>
          <w:bCs/>
          <w:sz w:val="22"/>
          <w:szCs w:val="22"/>
        </w:rPr>
        <w:t xml:space="preserve">2015,  </w:t>
      </w:r>
      <w:r w:rsidRPr="003B1CBD">
        <w:rPr>
          <w:rFonts w:ascii="Arial" w:hAnsi="Arial" w:cs="Arial"/>
          <w:sz w:val="22"/>
          <w:szCs w:val="22"/>
        </w:rPr>
        <w:t xml:space="preserve"> </w:t>
      </w:r>
      <w:proofErr w:type="gramEnd"/>
      <w:r w:rsidRPr="003B1CBD">
        <w:rPr>
          <w:rFonts w:ascii="Arial" w:hAnsi="Arial" w:cs="Arial"/>
          <w:sz w:val="22"/>
          <w:szCs w:val="22"/>
        </w:rPr>
        <w:t>1st International Prostate Cancer Symposium – 2015, B</w:t>
      </w:r>
      <w:r>
        <w:rPr>
          <w:rFonts w:ascii="Arial" w:hAnsi="Arial" w:cs="Arial"/>
          <w:sz w:val="22"/>
          <w:szCs w:val="22"/>
        </w:rPr>
        <w:t>e</w:t>
      </w:r>
      <w:r w:rsidRPr="003B1CBD">
        <w:rPr>
          <w:rFonts w:ascii="Arial" w:hAnsi="Arial" w:cs="Arial"/>
          <w:sz w:val="22"/>
          <w:szCs w:val="22"/>
        </w:rPr>
        <w:t>ijing, PRC.</w:t>
      </w:r>
    </w:p>
    <w:p w14:paraId="294E88DD" w14:textId="77777777" w:rsidR="00007F12" w:rsidRDefault="00007F12">
      <w:pPr>
        <w:rPr>
          <w:rFonts w:ascii="Arial" w:eastAsia="Times New Roman" w:hAnsi="Arial" w:cs="Arial"/>
          <w:b/>
          <w:u w:val="single"/>
        </w:rPr>
      </w:pPr>
      <w:r>
        <w:rPr>
          <w:rFonts w:ascii="Arial" w:eastAsia="Times New Roman" w:hAnsi="Arial" w:cs="Arial"/>
          <w:b/>
          <w:u w:val="single"/>
        </w:rPr>
        <w:br w:type="page"/>
      </w:r>
    </w:p>
    <w:p w14:paraId="44E53C75" w14:textId="77777777" w:rsidR="00CE0C22" w:rsidRPr="00CC68E2" w:rsidRDefault="00CE0C22" w:rsidP="00CC68E2">
      <w:pPr>
        <w:widowControl w:val="0"/>
        <w:spacing w:after="0" w:line="240" w:lineRule="auto"/>
        <w:ind w:right="-90"/>
        <w:rPr>
          <w:rFonts w:ascii="Arial" w:eastAsia="Times New Roman" w:hAnsi="Arial" w:cs="Arial"/>
          <w:b/>
          <w:sz w:val="28"/>
          <w:szCs w:val="28"/>
          <w:u w:val="single"/>
        </w:rPr>
      </w:pPr>
      <w:r w:rsidRPr="00CC68E2">
        <w:rPr>
          <w:rFonts w:ascii="Arial" w:eastAsia="Times New Roman" w:hAnsi="Arial" w:cs="Arial"/>
          <w:b/>
          <w:sz w:val="32"/>
          <w:szCs w:val="32"/>
          <w:u w:val="single"/>
        </w:rPr>
        <w:lastRenderedPageBreak/>
        <w:t>Peer-Reviewed Publications</w:t>
      </w:r>
    </w:p>
    <w:p w14:paraId="294D3ADC" w14:textId="5B13CB43" w:rsidR="00CE0C22" w:rsidRPr="00CE0C22" w:rsidRDefault="00007F12" w:rsidP="00A17D36">
      <w:pPr>
        <w:widowControl w:val="0"/>
        <w:spacing w:before="240" w:after="0" w:line="240" w:lineRule="auto"/>
        <w:ind w:left="142" w:right="-181"/>
        <w:rPr>
          <w:rFonts w:ascii="Arial" w:eastAsia="Times New Roman" w:hAnsi="Arial" w:cs="Arial"/>
        </w:rPr>
      </w:pPr>
      <w:r w:rsidRPr="00CE0C22">
        <w:rPr>
          <w:rFonts w:ascii="Arial" w:eastAsia="Times New Roman" w:hAnsi="Arial" w:cs="Arial"/>
          <w:bCs/>
        </w:rPr>
        <w:t>(</w:t>
      </w:r>
      <w:r w:rsidRPr="00CE0C22">
        <w:rPr>
          <w:rFonts w:ascii="Arial" w:eastAsia="Times New Roman" w:hAnsi="Arial" w:cs="Arial"/>
        </w:rPr>
        <w:t xml:space="preserve">Over </w:t>
      </w:r>
      <w:r w:rsidR="00865965">
        <w:rPr>
          <w:rFonts w:ascii="Arial" w:eastAsia="Times New Roman" w:hAnsi="Arial" w:cs="Arial"/>
        </w:rPr>
        <w:t>2</w:t>
      </w:r>
      <w:r w:rsidR="008F2EB9">
        <w:rPr>
          <w:rFonts w:ascii="Arial" w:eastAsia="Times New Roman" w:hAnsi="Arial" w:cs="Arial"/>
        </w:rPr>
        <w:t>77</w:t>
      </w:r>
      <w:r w:rsidRPr="00CE0C22">
        <w:rPr>
          <w:rFonts w:ascii="Arial" w:eastAsia="Times New Roman" w:hAnsi="Arial" w:cs="Arial"/>
        </w:rPr>
        <w:t xml:space="preserve">0 citations in </w:t>
      </w:r>
      <w:r w:rsidR="00865965">
        <w:rPr>
          <w:rFonts w:ascii="Arial" w:eastAsia="Times New Roman" w:hAnsi="Arial" w:cs="Arial"/>
        </w:rPr>
        <w:t>Scopus, J</w:t>
      </w:r>
      <w:r w:rsidR="008F2EB9">
        <w:rPr>
          <w:rFonts w:ascii="Arial" w:eastAsia="Times New Roman" w:hAnsi="Arial" w:cs="Arial"/>
        </w:rPr>
        <w:t>uly</w:t>
      </w:r>
      <w:r w:rsidR="00865965">
        <w:rPr>
          <w:rFonts w:ascii="Arial" w:eastAsia="Times New Roman" w:hAnsi="Arial" w:cs="Arial"/>
        </w:rPr>
        <w:t xml:space="preserve"> 20</w:t>
      </w:r>
      <w:r w:rsidR="007F2FD8">
        <w:rPr>
          <w:rFonts w:ascii="Arial" w:eastAsia="Times New Roman" w:hAnsi="Arial" w:cs="Arial"/>
        </w:rPr>
        <w:t>2</w:t>
      </w:r>
      <w:r w:rsidR="008F2EB9">
        <w:rPr>
          <w:rFonts w:ascii="Arial" w:eastAsia="Times New Roman" w:hAnsi="Arial" w:cs="Arial"/>
        </w:rPr>
        <w:t>4</w:t>
      </w:r>
      <w:r w:rsidRPr="00CE0C22">
        <w:rPr>
          <w:rFonts w:ascii="Arial" w:eastAsia="Times New Roman" w:hAnsi="Arial" w:cs="Arial"/>
        </w:rPr>
        <w:t>)</w:t>
      </w:r>
    </w:p>
    <w:p w14:paraId="12D7C20C" w14:textId="77777777" w:rsidR="00CE0C22" w:rsidRPr="009C7EA5" w:rsidRDefault="00CE0C22" w:rsidP="009C7EA5">
      <w:pPr>
        <w:widowControl w:val="0"/>
        <w:spacing w:before="120" w:after="0" w:line="240" w:lineRule="auto"/>
        <w:ind w:left="-450" w:right="-180"/>
        <w:jc w:val="both"/>
        <w:rPr>
          <w:rFonts w:asciiTheme="minorBidi" w:eastAsia="Times New Roman" w:hAnsiTheme="minorBidi"/>
        </w:rPr>
      </w:pPr>
    </w:p>
    <w:p w14:paraId="7A3BFBB5"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Ivashchenko, Y., Goot, I., </w:t>
      </w:r>
      <w:proofErr w:type="spellStart"/>
      <w:r w:rsidRPr="009C7EA5">
        <w:rPr>
          <w:rFonts w:asciiTheme="minorBidi" w:eastAsia="Times New Roman" w:hAnsiTheme="minorBidi"/>
        </w:rPr>
        <w:t>Garmanchuk</w:t>
      </w:r>
      <w:proofErr w:type="spellEnd"/>
      <w:r w:rsidRPr="009C7EA5">
        <w:rPr>
          <w:rFonts w:asciiTheme="minorBidi" w:eastAsia="Times New Roman" w:hAnsiTheme="minorBidi"/>
        </w:rPr>
        <w:t xml:space="preserve">, L., </w:t>
      </w:r>
      <w:r w:rsidRPr="009C7EA5">
        <w:rPr>
          <w:rFonts w:asciiTheme="minorBidi" w:eastAsia="Times New Roman" w:hAnsiTheme="minorBidi"/>
          <w:b/>
        </w:rPr>
        <w:t>Kulik</w:t>
      </w:r>
      <w:r w:rsidRPr="009C7EA5">
        <w:rPr>
          <w:rFonts w:asciiTheme="minorBidi" w:eastAsia="Times New Roman" w:hAnsiTheme="minorBidi"/>
        </w:rPr>
        <w:t>,</w:t>
      </w:r>
      <w:r w:rsidRPr="009C7EA5">
        <w:rPr>
          <w:rFonts w:asciiTheme="minorBidi" w:eastAsia="Times New Roman" w:hAnsiTheme="minorBidi"/>
          <w:b/>
        </w:rPr>
        <w:t xml:space="preserve"> G.</w:t>
      </w:r>
      <w:r w:rsidRPr="009C7EA5">
        <w:rPr>
          <w:rFonts w:asciiTheme="minorBidi" w:eastAsia="Times New Roman" w:hAnsiTheme="minorBidi"/>
        </w:rPr>
        <w:t xml:space="preserve">, </w:t>
      </w:r>
      <w:proofErr w:type="spellStart"/>
      <w:r w:rsidRPr="009C7EA5">
        <w:rPr>
          <w:rFonts w:asciiTheme="minorBidi" w:eastAsia="Times New Roman" w:hAnsiTheme="minorBidi"/>
        </w:rPr>
        <w:t>Bykores</w:t>
      </w:r>
      <w:proofErr w:type="spellEnd"/>
      <w:r w:rsidRPr="009C7EA5">
        <w:rPr>
          <w:rFonts w:asciiTheme="minorBidi" w:eastAsia="Times New Roman" w:hAnsiTheme="minorBidi"/>
        </w:rPr>
        <w:t xml:space="preserve">, A.  (1989).  Changes in the number of epidermal growth factor receptors in hepatocytes during rat liver regeneration.  </w:t>
      </w:r>
      <w:proofErr w:type="spellStart"/>
      <w:r w:rsidRPr="009C7EA5">
        <w:rPr>
          <w:rFonts w:asciiTheme="minorBidi" w:eastAsia="Times New Roman" w:hAnsiTheme="minorBidi"/>
          <w:i/>
        </w:rPr>
        <w:t>Cytologia</w:t>
      </w:r>
      <w:proofErr w:type="spellEnd"/>
      <w:r w:rsidRPr="009C7EA5">
        <w:rPr>
          <w:rFonts w:asciiTheme="minorBidi" w:eastAsia="Times New Roman" w:hAnsiTheme="minorBidi"/>
        </w:rPr>
        <w:t xml:space="preserve"> </w:t>
      </w:r>
      <w:r w:rsidRPr="009C7EA5">
        <w:rPr>
          <w:rFonts w:asciiTheme="minorBidi" w:eastAsia="Times New Roman" w:hAnsiTheme="minorBidi"/>
          <w:b/>
        </w:rPr>
        <w:t>11</w:t>
      </w:r>
      <w:r w:rsidRPr="009C7EA5">
        <w:rPr>
          <w:rFonts w:asciiTheme="minorBidi" w:eastAsia="Times New Roman" w:hAnsiTheme="minorBidi"/>
        </w:rPr>
        <w:t>: 453-460.</w:t>
      </w:r>
    </w:p>
    <w:p w14:paraId="6A34352E"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lang w:val="de-DE"/>
        </w:rPr>
        <w:t xml:space="preserve">Ivashchenko, Y., Garmanchuk, L., </w:t>
      </w: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w:t>
      </w:r>
      <w:r w:rsidRPr="009C7EA5">
        <w:rPr>
          <w:rFonts w:asciiTheme="minorBidi" w:eastAsia="Times New Roman" w:hAnsiTheme="minorBidi"/>
        </w:rPr>
        <w:t xml:space="preserve">(1989).  EGF-binding proteins in platelets and rat blood serum.  </w:t>
      </w:r>
      <w:r w:rsidRPr="009C7EA5">
        <w:rPr>
          <w:rFonts w:asciiTheme="minorBidi" w:eastAsia="Times New Roman" w:hAnsiTheme="minorBidi"/>
          <w:i/>
        </w:rPr>
        <w:t>Reports of Acad. Sci. Ukrainian SSR</w:t>
      </w:r>
      <w:r w:rsidRPr="009C7EA5">
        <w:rPr>
          <w:rFonts w:asciiTheme="minorBidi" w:eastAsia="Times New Roman" w:hAnsiTheme="minorBidi"/>
        </w:rPr>
        <w:t xml:space="preserve"> </w:t>
      </w:r>
      <w:r w:rsidRPr="009C7EA5">
        <w:rPr>
          <w:rFonts w:asciiTheme="minorBidi" w:eastAsia="Times New Roman" w:hAnsiTheme="minorBidi"/>
          <w:b/>
        </w:rPr>
        <w:t>B3</w:t>
      </w:r>
      <w:r w:rsidRPr="009C7EA5">
        <w:rPr>
          <w:rFonts w:asciiTheme="minorBidi" w:eastAsia="Times New Roman" w:hAnsiTheme="minorBidi"/>
        </w:rPr>
        <w:t>: 67-71.</w:t>
      </w:r>
    </w:p>
    <w:p w14:paraId="6FE90B3C"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lang w:val="de-DE"/>
        </w:rPr>
        <w:t xml:space="preserve">Ivashchenko, Y., Garmanchuk, L., Philchenkov, A., </w:t>
      </w: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Kononenko, L., Bykores, A.  </w:t>
      </w:r>
      <w:r w:rsidRPr="009C7EA5">
        <w:rPr>
          <w:rFonts w:asciiTheme="minorBidi" w:eastAsia="Times New Roman" w:hAnsiTheme="minorBidi"/>
        </w:rPr>
        <w:t>(1990).  Changes in the amount of epidermal growth factor and EGF-like polypeptides in the liver tissue of rats with hepatocarcinogenesis induced by N-</w:t>
      </w:r>
      <w:proofErr w:type="spellStart"/>
      <w:r w:rsidRPr="009C7EA5">
        <w:rPr>
          <w:rFonts w:asciiTheme="minorBidi" w:eastAsia="Times New Roman" w:hAnsiTheme="minorBidi"/>
        </w:rPr>
        <w:t>diethylnitrosamine</w:t>
      </w:r>
      <w:proofErr w:type="spellEnd"/>
      <w:r w:rsidRPr="009C7EA5">
        <w:rPr>
          <w:rFonts w:asciiTheme="minorBidi" w:eastAsia="Times New Roman" w:hAnsiTheme="minorBidi"/>
        </w:rPr>
        <w:t xml:space="preserve">.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12</w:t>
      </w:r>
      <w:r w:rsidRPr="009C7EA5">
        <w:rPr>
          <w:rFonts w:asciiTheme="minorBidi" w:eastAsia="Times New Roman" w:hAnsiTheme="minorBidi"/>
        </w:rPr>
        <w:t>: 31-33.</w:t>
      </w:r>
    </w:p>
    <w:p w14:paraId="5A6101B8"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Ivashchenko, Y., Kononenko, L., Bykores, A.  </w:t>
      </w:r>
      <w:r w:rsidRPr="009C7EA5">
        <w:rPr>
          <w:rFonts w:asciiTheme="minorBidi" w:eastAsia="Times New Roman" w:hAnsiTheme="minorBidi"/>
        </w:rPr>
        <w:t xml:space="preserve">(1991).  Influence of epidermal growth factor on the protein phosphorylation in normal and transformed hepatocytes.  </w:t>
      </w:r>
      <w:r w:rsidRPr="009C7EA5">
        <w:rPr>
          <w:rFonts w:asciiTheme="minorBidi" w:eastAsia="Times New Roman" w:hAnsiTheme="minorBidi"/>
          <w:i/>
        </w:rPr>
        <w:t>Ukrainian Biochemical J.</w:t>
      </w:r>
      <w:r w:rsidRPr="009C7EA5">
        <w:rPr>
          <w:rFonts w:asciiTheme="minorBidi" w:eastAsia="Times New Roman" w:hAnsiTheme="minorBidi"/>
        </w:rPr>
        <w:t xml:space="preserve"> </w:t>
      </w:r>
      <w:r w:rsidRPr="009C7EA5">
        <w:rPr>
          <w:rFonts w:asciiTheme="minorBidi" w:eastAsia="Times New Roman" w:hAnsiTheme="minorBidi"/>
          <w:b/>
        </w:rPr>
        <w:t>63</w:t>
      </w:r>
      <w:r w:rsidRPr="009C7EA5">
        <w:rPr>
          <w:rFonts w:asciiTheme="minorBidi" w:eastAsia="Times New Roman" w:hAnsiTheme="minorBidi"/>
        </w:rPr>
        <w:t>: 16-21.</w:t>
      </w:r>
    </w:p>
    <w:p w14:paraId="568BD2AC"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Ivashchenko, Y., Kononenko, L., Philchenkov, A., Bykores, A.  </w:t>
      </w:r>
      <w:r w:rsidRPr="009C7EA5">
        <w:rPr>
          <w:rFonts w:asciiTheme="minorBidi" w:eastAsia="Times New Roman" w:hAnsiTheme="minorBidi"/>
        </w:rPr>
        <w:t xml:space="preserve">(1991).  Cytotoxic effect of anti-epidermal growth factor receptor antibodies on A-431 cells and primary culture of normal and transformed hepatocytes.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13</w:t>
      </w:r>
      <w:r w:rsidRPr="009C7EA5">
        <w:rPr>
          <w:rFonts w:asciiTheme="minorBidi" w:eastAsia="Times New Roman" w:hAnsiTheme="minorBidi"/>
        </w:rPr>
        <w:t>: 34-41.</w:t>
      </w:r>
    </w:p>
    <w:p w14:paraId="4D1E00BA"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lang w:val="de-DE"/>
        </w:rPr>
        <w:t>Philchenkov, A., Ivashchenko, Y.,</w:t>
      </w:r>
      <w:r w:rsidRPr="002C636B">
        <w:rPr>
          <w:rFonts w:asciiTheme="minorBidi" w:eastAsia="Times New Roman" w:hAnsiTheme="minorBidi"/>
          <w:b/>
          <w:lang w:val="de-DE"/>
        </w:rPr>
        <w:t xml:space="preserve"> Kulik, G.</w:t>
      </w:r>
      <w:r w:rsidRPr="002C636B">
        <w:rPr>
          <w:rFonts w:asciiTheme="minorBidi" w:eastAsia="Times New Roman" w:hAnsiTheme="minorBidi"/>
          <w:lang w:val="de-DE"/>
        </w:rPr>
        <w:t xml:space="preserve">  </w:t>
      </w:r>
      <w:r w:rsidRPr="009C7EA5">
        <w:rPr>
          <w:rFonts w:asciiTheme="minorBidi" w:eastAsia="Times New Roman" w:hAnsiTheme="minorBidi"/>
        </w:rPr>
        <w:t xml:space="preserve">(1991).  Purification of epidermal growth factor by hydrophobic chromatography.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13</w:t>
      </w:r>
      <w:r w:rsidRPr="009C7EA5">
        <w:rPr>
          <w:rFonts w:asciiTheme="minorBidi" w:eastAsia="Times New Roman" w:hAnsiTheme="minorBidi"/>
        </w:rPr>
        <w:t>: 71-74.</w:t>
      </w:r>
    </w:p>
    <w:p w14:paraId="130EBD29"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lang w:val="de-DE"/>
        </w:rPr>
        <w:t xml:space="preserve">Ivashchenko, Y., </w:t>
      </w: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Philchenkov, A. (1991).  </w:t>
      </w:r>
      <w:r w:rsidRPr="009C7EA5">
        <w:rPr>
          <w:rFonts w:asciiTheme="minorBidi" w:eastAsia="Times New Roman" w:hAnsiTheme="minorBidi"/>
        </w:rPr>
        <w:t xml:space="preserve">Relationship between oligomerization state of epidermal growth factor receptor, its affinity and activation.  </w:t>
      </w:r>
      <w:r w:rsidRPr="009C7EA5">
        <w:rPr>
          <w:rFonts w:asciiTheme="minorBidi" w:eastAsia="Times New Roman" w:hAnsiTheme="minorBidi"/>
          <w:i/>
        </w:rPr>
        <w:t>Bull. Exp. Biol. Med</w:t>
      </w:r>
      <w:r w:rsidRPr="009C7EA5">
        <w:rPr>
          <w:rFonts w:asciiTheme="minorBidi" w:eastAsia="Times New Roman" w:hAnsiTheme="minorBidi"/>
        </w:rPr>
        <w:t>.: 84-87.</w:t>
      </w:r>
    </w:p>
    <w:p w14:paraId="377B7C5A"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proofErr w:type="spellStart"/>
      <w:r w:rsidRPr="009C7EA5">
        <w:rPr>
          <w:rFonts w:asciiTheme="minorBidi" w:eastAsia="Times New Roman" w:hAnsiTheme="minorBidi"/>
        </w:rPr>
        <w:t>Philchenkov</w:t>
      </w:r>
      <w:proofErr w:type="spellEnd"/>
      <w:r w:rsidRPr="009C7EA5">
        <w:rPr>
          <w:rFonts w:asciiTheme="minorBidi" w:eastAsia="Times New Roman" w:hAnsiTheme="minorBidi"/>
        </w:rPr>
        <w:t xml:space="preserve">, A., </w:t>
      </w:r>
      <w:proofErr w:type="spellStart"/>
      <w:r w:rsidRPr="009C7EA5">
        <w:rPr>
          <w:rFonts w:asciiTheme="minorBidi" w:eastAsia="Times New Roman" w:hAnsiTheme="minorBidi"/>
        </w:rPr>
        <w:t>Slukvin</w:t>
      </w:r>
      <w:proofErr w:type="spellEnd"/>
      <w:r w:rsidRPr="009C7EA5">
        <w:rPr>
          <w:rFonts w:asciiTheme="minorBidi" w:eastAsia="Times New Roman" w:hAnsiTheme="minorBidi"/>
        </w:rPr>
        <w:t xml:space="preserve">, I., </w:t>
      </w:r>
      <w:proofErr w:type="spellStart"/>
      <w:r w:rsidRPr="009C7EA5">
        <w:rPr>
          <w:rFonts w:asciiTheme="minorBidi" w:eastAsia="Times New Roman" w:hAnsiTheme="minorBidi"/>
        </w:rPr>
        <w:t>Kudryavets</w:t>
      </w:r>
      <w:proofErr w:type="spellEnd"/>
      <w:r w:rsidRPr="009C7EA5">
        <w:rPr>
          <w:rFonts w:asciiTheme="minorBidi" w:eastAsia="Times New Roman" w:hAnsiTheme="minorBidi"/>
        </w:rPr>
        <w:t xml:space="preserve">, Y., </w:t>
      </w:r>
      <w:proofErr w:type="spellStart"/>
      <w:r w:rsidRPr="009C7EA5">
        <w:rPr>
          <w:rFonts w:asciiTheme="minorBidi" w:eastAsia="Times New Roman" w:hAnsiTheme="minorBidi"/>
        </w:rPr>
        <w:t>Didkovskaya</w:t>
      </w:r>
      <w:proofErr w:type="spellEnd"/>
      <w:r w:rsidRPr="009C7EA5">
        <w:rPr>
          <w:rFonts w:asciiTheme="minorBidi" w:eastAsia="Times New Roman" w:hAnsiTheme="minorBidi"/>
        </w:rPr>
        <w:t xml:space="preserve">, L., </w:t>
      </w:r>
      <w:r w:rsidRPr="009C7EA5">
        <w:rPr>
          <w:rFonts w:asciiTheme="minorBidi" w:eastAsia="Times New Roman" w:hAnsiTheme="minorBidi"/>
          <w:b/>
        </w:rPr>
        <w:t>Kulik, G.,</w:t>
      </w:r>
      <w:r w:rsidRPr="009C7EA5">
        <w:rPr>
          <w:rFonts w:asciiTheme="minorBidi" w:eastAsia="Times New Roman" w:hAnsiTheme="minorBidi"/>
        </w:rPr>
        <w:t xml:space="preserve"> </w:t>
      </w:r>
      <w:proofErr w:type="spellStart"/>
      <w:r w:rsidRPr="009C7EA5">
        <w:rPr>
          <w:rFonts w:asciiTheme="minorBidi" w:eastAsia="Times New Roman" w:hAnsiTheme="minorBidi"/>
        </w:rPr>
        <w:t>Chernishov</w:t>
      </w:r>
      <w:proofErr w:type="spellEnd"/>
      <w:r w:rsidRPr="009C7EA5">
        <w:rPr>
          <w:rFonts w:asciiTheme="minorBidi" w:eastAsia="Times New Roman" w:hAnsiTheme="minorBidi"/>
        </w:rPr>
        <w:t xml:space="preserve">, V., </w:t>
      </w:r>
      <w:proofErr w:type="spellStart"/>
      <w:r w:rsidRPr="009C7EA5">
        <w:rPr>
          <w:rFonts w:asciiTheme="minorBidi" w:eastAsia="Times New Roman" w:hAnsiTheme="minorBidi"/>
        </w:rPr>
        <w:t>Bykores</w:t>
      </w:r>
      <w:proofErr w:type="spellEnd"/>
      <w:r w:rsidRPr="009C7EA5">
        <w:rPr>
          <w:rFonts w:asciiTheme="minorBidi" w:eastAsia="Times New Roman" w:hAnsiTheme="minorBidi"/>
        </w:rPr>
        <w:t xml:space="preserve">, A. Expression and functional activity of transferring receptor in human tumor cells of different histogenesis.  (1992).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14</w:t>
      </w:r>
      <w:r w:rsidRPr="009C7EA5">
        <w:rPr>
          <w:rFonts w:asciiTheme="minorBidi" w:eastAsia="Times New Roman" w:hAnsiTheme="minorBidi"/>
        </w:rPr>
        <w:t>: 22-27</w:t>
      </w:r>
    </w:p>
    <w:p w14:paraId="175E53DA"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b/>
        </w:rPr>
        <w:t>Kulik, G.*</w:t>
      </w:r>
      <w:r w:rsidRPr="009C7EA5">
        <w:rPr>
          <w:rFonts w:asciiTheme="minorBidi" w:eastAsia="Times New Roman" w:hAnsiTheme="minorBidi"/>
        </w:rPr>
        <w:t xml:space="preserve">, Kononenko, L., </w:t>
      </w:r>
      <w:proofErr w:type="spellStart"/>
      <w:r w:rsidRPr="009C7EA5">
        <w:rPr>
          <w:rFonts w:asciiTheme="minorBidi" w:eastAsia="Times New Roman" w:hAnsiTheme="minorBidi"/>
        </w:rPr>
        <w:t>Pogrebnoy</w:t>
      </w:r>
      <w:proofErr w:type="spellEnd"/>
      <w:r w:rsidRPr="009C7EA5">
        <w:rPr>
          <w:rFonts w:asciiTheme="minorBidi" w:eastAsia="Times New Roman" w:hAnsiTheme="minorBidi"/>
        </w:rPr>
        <w:t xml:space="preserve">, P., </w:t>
      </w:r>
      <w:proofErr w:type="spellStart"/>
      <w:r w:rsidRPr="009C7EA5">
        <w:rPr>
          <w:rFonts w:asciiTheme="minorBidi" w:eastAsia="Times New Roman" w:hAnsiTheme="minorBidi"/>
        </w:rPr>
        <w:t>Bykores</w:t>
      </w:r>
      <w:proofErr w:type="spellEnd"/>
      <w:r w:rsidRPr="009C7EA5">
        <w:rPr>
          <w:rFonts w:asciiTheme="minorBidi" w:eastAsia="Times New Roman" w:hAnsiTheme="minorBidi"/>
        </w:rPr>
        <w:t xml:space="preserve">, A.  (1992).  Effect of 12-o-tetradecanoylphorbol-13-acetate and adenosine-3’-phosphate on dimerization of the epidermal growth factor receptors and association of dimers with cytoskeleton of A-431 cells.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14</w:t>
      </w:r>
      <w:r w:rsidRPr="009C7EA5">
        <w:rPr>
          <w:rFonts w:asciiTheme="minorBidi" w:eastAsia="Times New Roman" w:hAnsiTheme="minorBidi"/>
        </w:rPr>
        <w:t>: 27-32.</w:t>
      </w:r>
    </w:p>
    <w:p w14:paraId="18C38CCB"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proofErr w:type="spellStart"/>
      <w:r w:rsidRPr="009C7EA5">
        <w:rPr>
          <w:rFonts w:asciiTheme="minorBidi" w:eastAsia="Times New Roman" w:hAnsiTheme="minorBidi"/>
        </w:rPr>
        <w:t>Philchenkov</w:t>
      </w:r>
      <w:proofErr w:type="spellEnd"/>
      <w:r w:rsidRPr="009C7EA5">
        <w:rPr>
          <w:rFonts w:asciiTheme="minorBidi" w:eastAsia="Times New Roman" w:hAnsiTheme="minorBidi"/>
        </w:rPr>
        <w:t xml:space="preserve">, A., </w:t>
      </w:r>
      <w:proofErr w:type="spellStart"/>
      <w:r w:rsidRPr="009C7EA5">
        <w:rPr>
          <w:rFonts w:asciiTheme="minorBidi" w:eastAsia="Times New Roman" w:hAnsiTheme="minorBidi"/>
        </w:rPr>
        <w:t>Slukvin</w:t>
      </w:r>
      <w:proofErr w:type="spellEnd"/>
      <w:r w:rsidRPr="009C7EA5">
        <w:rPr>
          <w:rFonts w:asciiTheme="minorBidi" w:eastAsia="Times New Roman" w:hAnsiTheme="minorBidi"/>
        </w:rPr>
        <w:t xml:space="preserve">, I., </w:t>
      </w:r>
      <w:proofErr w:type="spellStart"/>
      <w:r w:rsidRPr="009C7EA5">
        <w:rPr>
          <w:rFonts w:asciiTheme="minorBidi" w:eastAsia="Times New Roman" w:hAnsiTheme="minorBidi"/>
        </w:rPr>
        <w:t>Pogrebnoy</w:t>
      </w:r>
      <w:proofErr w:type="spellEnd"/>
      <w:r w:rsidRPr="009C7EA5">
        <w:rPr>
          <w:rFonts w:asciiTheme="minorBidi" w:eastAsia="Times New Roman" w:hAnsiTheme="minorBidi"/>
        </w:rPr>
        <w:t xml:space="preserve">, P., </w:t>
      </w:r>
      <w:proofErr w:type="spellStart"/>
      <w:r w:rsidRPr="009C7EA5">
        <w:rPr>
          <w:rFonts w:asciiTheme="minorBidi" w:eastAsia="Times New Roman" w:hAnsiTheme="minorBidi"/>
        </w:rPr>
        <w:t>Kudryavets</w:t>
      </w:r>
      <w:proofErr w:type="spellEnd"/>
      <w:r w:rsidRPr="009C7EA5">
        <w:rPr>
          <w:rFonts w:asciiTheme="minorBidi" w:eastAsia="Times New Roman" w:hAnsiTheme="minorBidi"/>
        </w:rPr>
        <w:t xml:space="preserve">, Y., </w:t>
      </w:r>
      <w:proofErr w:type="spellStart"/>
      <w:r w:rsidRPr="009C7EA5">
        <w:rPr>
          <w:rFonts w:asciiTheme="minorBidi" w:eastAsia="Times New Roman" w:hAnsiTheme="minorBidi"/>
        </w:rPr>
        <w:t>Didkovskaya</w:t>
      </w:r>
      <w:proofErr w:type="spellEnd"/>
      <w:r w:rsidRPr="009C7EA5">
        <w:rPr>
          <w:rFonts w:asciiTheme="minorBidi" w:eastAsia="Times New Roman" w:hAnsiTheme="minorBidi"/>
        </w:rPr>
        <w:t xml:space="preserve">, L., </w:t>
      </w:r>
      <w:r w:rsidRPr="009C7EA5">
        <w:rPr>
          <w:rFonts w:asciiTheme="minorBidi" w:eastAsia="Times New Roman" w:hAnsiTheme="minorBidi"/>
          <w:b/>
        </w:rPr>
        <w:t>Kulik, G.,</w:t>
      </w:r>
      <w:r w:rsidRPr="009C7EA5">
        <w:rPr>
          <w:rFonts w:asciiTheme="minorBidi" w:eastAsia="Times New Roman" w:hAnsiTheme="minorBidi"/>
        </w:rPr>
        <w:t xml:space="preserve"> </w:t>
      </w:r>
      <w:proofErr w:type="spellStart"/>
      <w:r w:rsidRPr="009C7EA5">
        <w:rPr>
          <w:rFonts w:asciiTheme="minorBidi" w:eastAsia="Times New Roman" w:hAnsiTheme="minorBidi"/>
        </w:rPr>
        <w:t>Chernishov</w:t>
      </w:r>
      <w:proofErr w:type="spellEnd"/>
      <w:r w:rsidRPr="009C7EA5">
        <w:rPr>
          <w:rFonts w:asciiTheme="minorBidi" w:eastAsia="Times New Roman" w:hAnsiTheme="minorBidi"/>
        </w:rPr>
        <w:t xml:space="preserve">, V., </w:t>
      </w:r>
      <w:proofErr w:type="spellStart"/>
      <w:r w:rsidRPr="009C7EA5">
        <w:rPr>
          <w:rFonts w:asciiTheme="minorBidi" w:eastAsia="Times New Roman" w:hAnsiTheme="minorBidi"/>
        </w:rPr>
        <w:t>Bykores</w:t>
      </w:r>
      <w:proofErr w:type="spellEnd"/>
      <w:r w:rsidRPr="009C7EA5">
        <w:rPr>
          <w:rFonts w:asciiTheme="minorBidi" w:eastAsia="Times New Roman" w:hAnsiTheme="minorBidi"/>
        </w:rPr>
        <w:t xml:space="preserve">, A.  (1992).  Application of flow cytometry with anti-EGF-receptor antibody and </w:t>
      </w:r>
      <w:r w:rsidRPr="009C7EA5">
        <w:rPr>
          <w:rFonts w:asciiTheme="minorBidi" w:eastAsia="Times New Roman" w:hAnsiTheme="minorBidi"/>
          <w:vertAlign w:val="superscript"/>
        </w:rPr>
        <w:t>125</w:t>
      </w:r>
      <w:r w:rsidRPr="009C7EA5">
        <w:rPr>
          <w:rFonts w:asciiTheme="minorBidi" w:eastAsia="Times New Roman" w:hAnsiTheme="minorBidi"/>
        </w:rPr>
        <w:t xml:space="preserve">I-EGF binding assay in human tumor cell lines. </w:t>
      </w:r>
      <w:r w:rsidRPr="009C7EA5">
        <w:rPr>
          <w:rFonts w:asciiTheme="minorBidi" w:eastAsia="Times New Roman" w:hAnsiTheme="minorBidi"/>
          <w:i/>
        </w:rPr>
        <w:t xml:space="preserve"> Experimental Oncology</w:t>
      </w:r>
      <w:r w:rsidRPr="009C7EA5">
        <w:rPr>
          <w:rFonts w:asciiTheme="minorBidi" w:eastAsia="Times New Roman" w:hAnsiTheme="minorBidi"/>
        </w:rPr>
        <w:t xml:space="preserve"> </w:t>
      </w:r>
      <w:r w:rsidRPr="009C7EA5">
        <w:rPr>
          <w:rFonts w:asciiTheme="minorBidi" w:eastAsia="Times New Roman" w:hAnsiTheme="minorBidi"/>
          <w:b/>
        </w:rPr>
        <w:t>14</w:t>
      </w:r>
      <w:r w:rsidRPr="009C7EA5">
        <w:rPr>
          <w:rFonts w:asciiTheme="minorBidi" w:eastAsia="Times New Roman" w:hAnsiTheme="minorBidi"/>
        </w:rPr>
        <w:t>: 45-49.</w:t>
      </w:r>
    </w:p>
    <w:p w14:paraId="20FCFCDF"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2C636B">
        <w:rPr>
          <w:rFonts w:asciiTheme="minorBidi" w:eastAsia="Times New Roman" w:hAnsiTheme="minorBidi"/>
          <w:lang w:val="de-DE"/>
        </w:rPr>
        <w:t xml:space="preserve">Bozhok O., Bezdrobnyi Iu., </w:t>
      </w:r>
      <w:r w:rsidRPr="002C636B">
        <w:rPr>
          <w:rFonts w:asciiTheme="minorBidi" w:eastAsia="Times New Roman" w:hAnsiTheme="minorBidi"/>
          <w:b/>
          <w:lang w:val="de-DE"/>
        </w:rPr>
        <w:t>Kulik G.</w:t>
      </w:r>
      <w:r w:rsidRPr="002C636B">
        <w:rPr>
          <w:rFonts w:asciiTheme="minorBidi" w:eastAsia="Times New Roman" w:hAnsiTheme="minorBidi"/>
          <w:lang w:val="de-DE"/>
        </w:rPr>
        <w:t xml:space="preserve">, Serkiz Ia., Kartel A.  </w:t>
      </w:r>
      <w:r w:rsidRPr="009C7EA5">
        <w:rPr>
          <w:rFonts w:asciiTheme="minorBidi" w:eastAsia="Times New Roman" w:hAnsiTheme="minorBidi"/>
        </w:rPr>
        <w:t xml:space="preserve">(1994).  Protein phosphorylation and activity of insulin and epidermal growth factor receptors in liver plasma membranes of rats kept in the zone of the accident at the Chernobyl nuclear power station. </w:t>
      </w:r>
      <w:r w:rsidRPr="009C7EA5">
        <w:rPr>
          <w:rFonts w:asciiTheme="minorBidi" w:eastAsia="Times New Roman" w:hAnsiTheme="minorBidi"/>
          <w:i/>
        </w:rPr>
        <w:t>Ukrainian Biochemical J.</w:t>
      </w:r>
      <w:r w:rsidRPr="009C7EA5">
        <w:rPr>
          <w:rFonts w:asciiTheme="minorBidi" w:eastAsia="Times New Roman" w:hAnsiTheme="minorBidi"/>
        </w:rPr>
        <w:t xml:space="preserve">  66: 35-39.</w:t>
      </w:r>
    </w:p>
    <w:p w14:paraId="247DC889"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b/>
        </w:rPr>
        <w:t>Kulik, G.*</w:t>
      </w:r>
      <w:r w:rsidRPr="009C7EA5">
        <w:rPr>
          <w:rFonts w:asciiTheme="minorBidi" w:eastAsia="Times New Roman" w:hAnsiTheme="minorBidi"/>
        </w:rPr>
        <w:t xml:space="preserve">, Kartel, A., </w:t>
      </w:r>
      <w:proofErr w:type="spellStart"/>
      <w:r w:rsidRPr="009C7EA5">
        <w:rPr>
          <w:rFonts w:asciiTheme="minorBidi" w:eastAsia="Times New Roman" w:hAnsiTheme="minorBidi"/>
        </w:rPr>
        <w:t>Tarnavsky</w:t>
      </w:r>
      <w:proofErr w:type="spellEnd"/>
      <w:r w:rsidRPr="009C7EA5">
        <w:rPr>
          <w:rFonts w:asciiTheme="minorBidi" w:eastAsia="Times New Roman" w:hAnsiTheme="minorBidi"/>
        </w:rPr>
        <w:t xml:space="preserve">, D., </w:t>
      </w:r>
      <w:proofErr w:type="spellStart"/>
      <w:r w:rsidRPr="009C7EA5">
        <w:rPr>
          <w:rFonts w:asciiTheme="minorBidi" w:eastAsia="Times New Roman" w:hAnsiTheme="minorBidi"/>
        </w:rPr>
        <w:t>Pogrebnoy</w:t>
      </w:r>
      <w:proofErr w:type="spellEnd"/>
      <w:r w:rsidRPr="009C7EA5">
        <w:rPr>
          <w:rFonts w:asciiTheme="minorBidi" w:eastAsia="Times New Roman" w:hAnsiTheme="minorBidi"/>
        </w:rPr>
        <w:t xml:space="preserve">, P., </w:t>
      </w:r>
      <w:proofErr w:type="spellStart"/>
      <w:r w:rsidRPr="009C7EA5">
        <w:rPr>
          <w:rFonts w:asciiTheme="minorBidi" w:eastAsia="Times New Roman" w:hAnsiTheme="minorBidi"/>
        </w:rPr>
        <w:t>Bykores</w:t>
      </w:r>
      <w:proofErr w:type="spellEnd"/>
      <w:r w:rsidRPr="009C7EA5">
        <w:rPr>
          <w:rFonts w:asciiTheme="minorBidi" w:eastAsia="Times New Roman" w:hAnsiTheme="minorBidi"/>
        </w:rPr>
        <w:t>, A.  (1994).  TGF-</w:t>
      </w:r>
      <w:r w:rsidRPr="009C7EA5">
        <w:rPr>
          <w:rFonts w:asciiTheme="minorBidi" w:eastAsia="Times New Roman" w:hAnsiTheme="minorBidi"/>
        </w:rPr>
        <w:sym w:font="Symbol" w:char="F061"/>
      </w:r>
      <w:r w:rsidRPr="009C7EA5">
        <w:rPr>
          <w:rFonts w:asciiTheme="minorBidi" w:eastAsia="Times New Roman" w:hAnsiTheme="minorBidi"/>
        </w:rPr>
        <w:t xml:space="preserve"> and EGF induce oligomerization of EGFR but differ in their ability to activate intrinsic tyrosine kinase.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16</w:t>
      </w:r>
      <w:r w:rsidRPr="009C7EA5">
        <w:rPr>
          <w:rFonts w:asciiTheme="minorBidi" w:eastAsia="Times New Roman" w:hAnsiTheme="minorBidi"/>
        </w:rPr>
        <w:t>: 31-36.</w:t>
      </w:r>
    </w:p>
    <w:p w14:paraId="0882FB3A"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proofErr w:type="spellStart"/>
      <w:r w:rsidRPr="009C7EA5">
        <w:rPr>
          <w:rFonts w:asciiTheme="minorBidi" w:eastAsia="Times New Roman" w:hAnsiTheme="minorBidi"/>
        </w:rPr>
        <w:t>Phylchenkov</w:t>
      </w:r>
      <w:proofErr w:type="spellEnd"/>
      <w:r w:rsidRPr="009C7EA5">
        <w:rPr>
          <w:rFonts w:asciiTheme="minorBidi" w:eastAsia="Times New Roman" w:hAnsiTheme="minorBidi"/>
        </w:rPr>
        <w:t xml:space="preserve"> AA, Kulik GA (1995).  Clonal variations of EGF receptor expression in spontaneously transformed murine embryo fibroblasts.  </w:t>
      </w:r>
      <w:r w:rsidRPr="009C7EA5">
        <w:rPr>
          <w:rFonts w:asciiTheme="minorBidi" w:eastAsia="Times New Roman" w:hAnsiTheme="minorBidi"/>
          <w:i/>
        </w:rPr>
        <w:t>Experimental Oncology</w:t>
      </w:r>
      <w:r w:rsidRPr="009C7EA5">
        <w:rPr>
          <w:rFonts w:asciiTheme="minorBidi" w:eastAsia="Times New Roman" w:hAnsiTheme="minorBidi"/>
        </w:rPr>
        <w:t xml:space="preserve"> </w:t>
      </w:r>
      <w:r w:rsidRPr="009C7EA5">
        <w:rPr>
          <w:rFonts w:asciiTheme="minorBidi" w:eastAsia="Times New Roman" w:hAnsiTheme="minorBidi"/>
          <w:b/>
        </w:rPr>
        <w:t>17</w:t>
      </w:r>
      <w:r w:rsidRPr="009C7EA5">
        <w:rPr>
          <w:rFonts w:asciiTheme="minorBidi" w:eastAsia="Times New Roman" w:hAnsiTheme="minorBidi"/>
        </w:rPr>
        <w:t>: 243.</w:t>
      </w:r>
    </w:p>
    <w:p w14:paraId="23EC902D"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John </w:t>
      </w:r>
      <w:proofErr w:type="spellStart"/>
      <w:proofErr w:type="gramStart"/>
      <w:r w:rsidRPr="009C7EA5">
        <w:rPr>
          <w:rFonts w:asciiTheme="minorBidi" w:eastAsia="Times New Roman" w:hAnsiTheme="minorBidi"/>
        </w:rPr>
        <w:t>E.Peterson</w:t>
      </w:r>
      <w:proofErr w:type="spellEnd"/>
      <w:proofErr w:type="gramEnd"/>
      <w:r w:rsidRPr="009C7EA5">
        <w:rPr>
          <w:rFonts w:asciiTheme="minorBidi" w:eastAsia="Times New Roman" w:hAnsiTheme="minorBidi"/>
        </w:rPr>
        <w:t>,</w:t>
      </w:r>
      <w:r w:rsidRPr="009C7EA5">
        <w:rPr>
          <w:rFonts w:asciiTheme="minorBidi" w:eastAsia="Times New Roman" w:hAnsiTheme="minorBidi"/>
          <w:b/>
        </w:rPr>
        <w:t xml:space="preserve"> George Kulik</w:t>
      </w:r>
      <w:r w:rsidRPr="009C7EA5">
        <w:rPr>
          <w:rFonts w:asciiTheme="minorBidi" w:eastAsia="Times New Roman" w:hAnsiTheme="minorBidi"/>
        </w:rPr>
        <w:t>, Tomas Jelinek, Christoph W. M. Reuter, John A. Shannon, and Michael J. Weber.  (1996</w:t>
      </w:r>
      <w:proofErr w:type="gramStart"/>
      <w:r w:rsidRPr="009C7EA5">
        <w:rPr>
          <w:rFonts w:asciiTheme="minorBidi" w:eastAsia="Times New Roman" w:hAnsiTheme="minorBidi"/>
        </w:rPr>
        <w:t xml:space="preserve">)  </w:t>
      </w:r>
      <w:proofErr w:type="spellStart"/>
      <w:r w:rsidRPr="009C7EA5">
        <w:rPr>
          <w:rFonts w:asciiTheme="minorBidi" w:eastAsia="Times New Roman" w:hAnsiTheme="minorBidi"/>
        </w:rPr>
        <w:t>Src</w:t>
      </w:r>
      <w:proofErr w:type="spellEnd"/>
      <w:proofErr w:type="gramEnd"/>
      <w:r w:rsidRPr="009C7EA5">
        <w:rPr>
          <w:rFonts w:asciiTheme="minorBidi" w:eastAsia="Times New Roman" w:hAnsiTheme="minorBidi"/>
        </w:rPr>
        <w:t xml:space="preserve"> phosphorylates the Insulin-like growth factor receptor on the autophosphorylation sites.  </w:t>
      </w:r>
      <w:r w:rsidRPr="009C7EA5">
        <w:rPr>
          <w:rFonts w:asciiTheme="minorBidi" w:eastAsia="Times New Roman" w:hAnsiTheme="minorBidi"/>
          <w:i/>
        </w:rPr>
        <w:t xml:space="preserve">The Journal of Biological Chemistry </w:t>
      </w:r>
      <w:r w:rsidRPr="009C7EA5">
        <w:rPr>
          <w:rFonts w:asciiTheme="minorBidi" w:eastAsia="Times New Roman" w:hAnsiTheme="minorBidi"/>
          <w:b/>
          <w:i/>
        </w:rPr>
        <w:t>271</w:t>
      </w:r>
      <w:r w:rsidRPr="009C7EA5">
        <w:rPr>
          <w:rFonts w:asciiTheme="minorBidi" w:eastAsia="Times New Roman" w:hAnsiTheme="minorBidi"/>
          <w:i/>
        </w:rPr>
        <w:t>: 31562-31571</w:t>
      </w:r>
      <w:r w:rsidRPr="009C7EA5">
        <w:rPr>
          <w:rFonts w:asciiTheme="minorBidi" w:eastAsia="Times New Roman" w:hAnsiTheme="minorBidi"/>
        </w:rPr>
        <w:t>.</w:t>
      </w:r>
    </w:p>
    <w:p w14:paraId="4563D95A"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i/>
        </w:rPr>
      </w:pPr>
      <w:r w:rsidRPr="002C636B">
        <w:rPr>
          <w:rFonts w:asciiTheme="minorBidi" w:eastAsia="Times New Roman" w:hAnsiTheme="minorBidi"/>
          <w:b/>
          <w:lang w:val="de-DE"/>
        </w:rPr>
        <w:t>George Kulik</w:t>
      </w:r>
      <w:r w:rsidRPr="002C636B">
        <w:rPr>
          <w:rFonts w:asciiTheme="minorBidi" w:eastAsia="Times New Roman" w:hAnsiTheme="minorBidi"/>
          <w:lang w:val="de-DE"/>
        </w:rPr>
        <w:t xml:space="preserve">, Anke Klippel, and Michael J. Weber.  </w:t>
      </w:r>
      <w:r w:rsidRPr="009C7EA5">
        <w:rPr>
          <w:rFonts w:asciiTheme="minorBidi" w:eastAsia="Times New Roman" w:hAnsiTheme="minorBidi"/>
        </w:rPr>
        <w:t xml:space="preserve">(1997) Antiapoptotic </w:t>
      </w:r>
      <w:proofErr w:type="spellStart"/>
      <w:r w:rsidRPr="009C7EA5">
        <w:rPr>
          <w:rFonts w:asciiTheme="minorBidi" w:eastAsia="Times New Roman" w:hAnsiTheme="minorBidi"/>
        </w:rPr>
        <w:t>signalling</w:t>
      </w:r>
      <w:proofErr w:type="spellEnd"/>
      <w:r w:rsidRPr="009C7EA5">
        <w:rPr>
          <w:rFonts w:asciiTheme="minorBidi" w:eastAsia="Times New Roman" w:hAnsiTheme="minorBidi"/>
        </w:rPr>
        <w:t xml:space="preserve"> by the Insulin-like growth factor receptor, Phosphatidylinositol 3-kinase, and AKT.  </w:t>
      </w:r>
      <w:r w:rsidRPr="009C7EA5">
        <w:rPr>
          <w:rFonts w:asciiTheme="minorBidi" w:eastAsia="Times New Roman" w:hAnsiTheme="minorBidi"/>
          <w:i/>
        </w:rPr>
        <w:t xml:space="preserve">Molecular and Cellular Biology, </w:t>
      </w:r>
      <w:r w:rsidRPr="009C7EA5">
        <w:rPr>
          <w:rFonts w:asciiTheme="minorBidi" w:eastAsia="Times New Roman" w:hAnsiTheme="minorBidi"/>
          <w:b/>
          <w:i/>
        </w:rPr>
        <w:t>17</w:t>
      </w:r>
      <w:r w:rsidRPr="009C7EA5">
        <w:rPr>
          <w:rFonts w:asciiTheme="minorBidi" w:eastAsia="Times New Roman" w:hAnsiTheme="minorBidi"/>
          <w:i/>
        </w:rPr>
        <w:t>: 1595-1606.</w:t>
      </w:r>
      <w:r w:rsidR="00B41F92" w:rsidRPr="009C7EA5">
        <w:rPr>
          <w:rFonts w:asciiTheme="minorBidi" w:eastAsia="Times New Roman" w:hAnsiTheme="minorBidi"/>
          <w:i/>
        </w:rPr>
        <w:t xml:space="preserve"> </w:t>
      </w:r>
      <w:r w:rsidR="00B41F92" w:rsidRPr="009C7EA5">
        <w:rPr>
          <w:rFonts w:asciiTheme="minorBidi" w:eastAsia="Times New Roman" w:hAnsiTheme="minorBidi"/>
          <w:iCs/>
        </w:rPr>
        <w:t xml:space="preserve"> </w:t>
      </w:r>
      <w:hyperlink r:id="rId7" w:history="1">
        <w:r w:rsidR="00B41F92" w:rsidRPr="009C7EA5">
          <w:rPr>
            <w:rStyle w:val="Hyperlink"/>
            <w:rFonts w:asciiTheme="minorBidi" w:eastAsia="Times New Roman" w:hAnsiTheme="minorBidi"/>
            <w:iCs/>
          </w:rPr>
          <w:t>http://www.ncbi.nlm.nih.gov/pubmed/9032287</w:t>
        </w:r>
      </w:hyperlink>
      <w:r w:rsidR="00B41F92" w:rsidRPr="009C7EA5">
        <w:rPr>
          <w:rFonts w:asciiTheme="minorBidi" w:eastAsia="Times New Roman" w:hAnsiTheme="minorBidi"/>
          <w:i/>
        </w:rPr>
        <w:t xml:space="preserve"> </w:t>
      </w:r>
    </w:p>
    <w:p w14:paraId="750B6435" w14:textId="4C17028B" w:rsidR="00B41F92" w:rsidRPr="009C7EA5" w:rsidRDefault="00CE0C22" w:rsidP="001517D8">
      <w:pPr>
        <w:widowControl w:val="0"/>
        <w:numPr>
          <w:ilvl w:val="0"/>
          <w:numId w:val="1"/>
        </w:numPr>
        <w:tabs>
          <w:tab w:val="clear" w:pos="270"/>
          <w:tab w:val="num" w:pos="0"/>
        </w:tabs>
        <w:spacing w:before="120" w:after="0" w:line="240" w:lineRule="auto"/>
        <w:ind w:left="-284" w:right="-360" w:hanging="142"/>
        <w:jc w:val="both"/>
        <w:rPr>
          <w:rFonts w:asciiTheme="minorBidi" w:eastAsia="Times New Roman" w:hAnsiTheme="minorBidi"/>
          <w:iCs/>
        </w:rPr>
      </w:pPr>
      <w:r w:rsidRPr="002C636B">
        <w:rPr>
          <w:rFonts w:asciiTheme="minorBidi" w:eastAsia="Times New Roman" w:hAnsiTheme="minorBidi"/>
          <w:b/>
          <w:lang w:val="de-DE"/>
        </w:rPr>
        <w:lastRenderedPageBreak/>
        <w:t>George Kulik*</w:t>
      </w:r>
      <w:r w:rsidRPr="002C636B">
        <w:rPr>
          <w:rFonts w:asciiTheme="minorBidi" w:eastAsia="Times New Roman" w:hAnsiTheme="minorBidi"/>
          <w:lang w:val="de-DE"/>
        </w:rPr>
        <w:t xml:space="preserve"> and Michael J. Weber.  </w:t>
      </w:r>
      <w:r w:rsidRPr="009C7EA5">
        <w:rPr>
          <w:rFonts w:asciiTheme="minorBidi" w:eastAsia="Times New Roman" w:hAnsiTheme="minorBidi"/>
        </w:rPr>
        <w:t xml:space="preserve">(1998) AKT-dependent and independent survival </w:t>
      </w:r>
      <w:proofErr w:type="spellStart"/>
      <w:r w:rsidRPr="009C7EA5">
        <w:rPr>
          <w:rFonts w:asciiTheme="minorBidi" w:eastAsia="Times New Roman" w:hAnsiTheme="minorBidi"/>
        </w:rPr>
        <w:t>signalling</w:t>
      </w:r>
      <w:proofErr w:type="spellEnd"/>
      <w:r w:rsidRPr="009C7EA5">
        <w:rPr>
          <w:rFonts w:asciiTheme="minorBidi" w:eastAsia="Times New Roman" w:hAnsiTheme="minorBidi"/>
        </w:rPr>
        <w:t xml:space="preserve"> pathways utilized by IGF-I.  </w:t>
      </w:r>
      <w:r w:rsidRPr="009C7EA5">
        <w:rPr>
          <w:rFonts w:asciiTheme="minorBidi" w:eastAsia="Times New Roman" w:hAnsiTheme="minorBidi"/>
          <w:i/>
        </w:rPr>
        <w:t>Molecular and Cellular Biology,</w:t>
      </w:r>
      <w:r w:rsidRPr="009C7EA5">
        <w:rPr>
          <w:rFonts w:asciiTheme="minorBidi" w:eastAsia="Times New Roman" w:hAnsiTheme="minorBidi"/>
        </w:rPr>
        <w:t xml:space="preserve"> </w:t>
      </w:r>
      <w:r w:rsidRPr="009C7EA5">
        <w:rPr>
          <w:rFonts w:asciiTheme="minorBidi" w:eastAsia="Times New Roman" w:hAnsiTheme="minorBidi"/>
          <w:b/>
          <w:i/>
        </w:rPr>
        <w:t>18</w:t>
      </w:r>
      <w:r w:rsidRPr="009C7EA5">
        <w:rPr>
          <w:rFonts w:asciiTheme="minorBidi" w:eastAsia="Times New Roman" w:hAnsiTheme="minorBidi"/>
          <w:i/>
        </w:rPr>
        <w:t>:6711-6718.</w:t>
      </w:r>
      <w:r w:rsidR="009C7EA5">
        <w:rPr>
          <w:rFonts w:asciiTheme="minorBidi" w:eastAsia="Times New Roman" w:hAnsiTheme="minorBidi"/>
          <w:i/>
        </w:rPr>
        <w:t xml:space="preserve"> </w:t>
      </w:r>
      <w:hyperlink r:id="rId8" w:history="1">
        <w:r w:rsidR="00B41F92" w:rsidRPr="009C7EA5">
          <w:rPr>
            <w:rStyle w:val="Hyperlink"/>
            <w:rFonts w:asciiTheme="minorBidi" w:eastAsia="Times New Roman" w:hAnsiTheme="minorBidi"/>
            <w:iCs/>
          </w:rPr>
          <w:t>http://www.ncbi.nlm.nih.gov/pubmed/9774684</w:t>
        </w:r>
      </w:hyperlink>
      <w:r w:rsidR="00B41F92" w:rsidRPr="009C7EA5">
        <w:rPr>
          <w:rFonts w:asciiTheme="minorBidi" w:eastAsia="Times New Roman" w:hAnsiTheme="minorBidi"/>
          <w:iCs/>
        </w:rPr>
        <w:t xml:space="preserve"> </w:t>
      </w:r>
    </w:p>
    <w:p w14:paraId="51103C64"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Jonatan P. Carson, </w:t>
      </w:r>
      <w:r w:rsidRPr="009C7EA5">
        <w:rPr>
          <w:rFonts w:asciiTheme="minorBidi" w:eastAsia="Times New Roman" w:hAnsiTheme="minorBidi"/>
          <w:b/>
        </w:rPr>
        <w:t>George Kulik</w:t>
      </w:r>
      <w:r w:rsidRPr="009C7EA5">
        <w:rPr>
          <w:rFonts w:asciiTheme="minorBidi" w:eastAsia="Times New Roman" w:hAnsiTheme="minorBidi"/>
        </w:rPr>
        <w:t xml:space="preserve"> and Michael J. Weber.  (1999) Anti-apoptotic signaling in LNCaP prostate cancer cells: a survival signaling pathway independent of PI3 kinase and AKT/PKB. </w:t>
      </w:r>
      <w:r w:rsidRPr="009C7EA5">
        <w:rPr>
          <w:rFonts w:asciiTheme="minorBidi" w:eastAsia="Times New Roman" w:hAnsiTheme="minorBidi"/>
          <w:i/>
        </w:rPr>
        <w:t xml:space="preserve">Cancer Research. </w:t>
      </w:r>
      <w:r w:rsidRPr="009C7EA5">
        <w:rPr>
          <w:rFonts w:asciiTheme="minorBidi" w:eastAsia="Times New Roman" w:hAnsiTheme="minorBidi"/>
          <w:b/>
        </w:rPr>
        <w:t>59:</w:t>
      </w:r>
      <w:r w:rsidRPr="009C7EA5">
        <w:rPr>
          <w:rFonts w:asciiTheme="minorBidi" w:eastAsia="Times New Roman" w:hAnsiTheme="minorBidi"/>
        </w:rPr>
        <w:t xml:space="preserve"> 1449-1453.</w:t>
      </w:r>
      <w:r w:rsidR="00B41F92" w:rsidRPr="009C7EA5">
        <w:rPr>
          <w:rFonts w:asciiTheme="minorBidi" w:eastAsia="Times New Roman" w:hAnsiTheme="minorBidi"/>
        </w:rPr>
        <w:t xml:space="preserve">  </w:t>
      </w:r>
      <w:hyperlink r:id="rId9" w:history="1">
        <w:r w:rsidR="00B41F92" w:rsidRPr="009C7EA5">
          <w:rPr>
            <w:rStyle w:val="Hyperlink"/>
            <w:rFonts w:asciiTheme="minorBidi" w:eastAsia="Times New Roman" w:hAnsiTheme="minorBidi"/>
          </w:rPr>
          <w:t>http://www.ncbi.nlm.nih.gov/pubmed/10197612</w:t>
        </w:r>
      </w:hyperlink>
      <w:r w:rsidR="00B41F92" w:rsidRPr="009C7EA5">
        <w:rPr>
          <w:rFonts w:asciiTheme="minorBidi" w:eastAsia="Times New Roman" w:hAnsiTheme="minorBidi"/>
        </w:rPr>
        <w:t xml:space="preserve"> </w:t>
      </w:r>
    </w:p>
    <w:p w14:paraId="76E99AF9" w14:textId="77777777" w:rsidR="00CE0C22" w:rsidRPr="009C7EA5" w:rsidRDefault="00CE0C22" w:rsidP="009C7EA5">
      <w:pPr>
        <w:widowControl w:val="0"/>
        <w:numPr>
          <w:ilvl w:val="0"/>
          <w:numId w:val="1"/>
        </w:numPr>
        <w:tabs>
          <w:tab w:val="clear" w:pos="270"/>
          <w:tab w:val="num" w:pos="0"/>
        </w:tabs>
        <w:spacing w:before="120" w:after="0" w:line="240" w:lineRule="auto"/>
        <w:ind w:left="-284" w:right="-90" w:hanging="142"/>
        <w:jc w:val="both"/>
        <w:rPr>
          <w:rFonts w:asciiTheme="minorBidi" w:eastAsia="Times New Roman" w:hAnsiTheme="minorBidi"/>
        </w:rPr>
      </w:pPr>
      <w:r w:rsidRPr="009C7EA5">
        <w:rPr>
          <w:rFonts w:asciiTheme="minorBidi" w:eastAsia="Times New Roman" w:hAnsiTheme="minorBidi"/>
          <w:b/>
        </w:rPr>
        <w:t>George Kulik*</w:t>
      </w:r>
      <w:r w:rsidRPr="009C7EA5">
        <w:rPr>
          <w:rFonts w:asciiTheme="minorBidi" w:eastAsia="Times New Roman" w:hAnsiTheme="minorBidi"/>
        </w:rPr>
        <w:t xml:space="preserve">, Jonathan P. Carson, Tomas </w:t>
      </w:r>
      <w:proofErr w:type="spellStart"/>
      <w:r w:rsidRPr="009C7EA5">
        <w:rPr>
          <w:rFonts w:asciiTheme="minorBidi" w:eastAsia="Times New Roman" w:hAnsiTheme="minorBidi"/>
        </w:rPr>
        <w:t>Vomastek</w:t>
      </w:r>
      <w:proofErr w:type="spellEnd"/>
      <w:r w:rsidRPr="009C7EA5">
        <w:rPr>
          <w:rFonts w:asciiTheme="minorBidi" w:eastAsia="Times New Roman" w:hAnsiTheme="minorBidi"/>
        </w:rPr>
        <w:t xml:space="preserve">, Kevin Overman, Barry D. Gooch, Srinivasa </w:t>
      </w:r>
      <w:proofErr w:type="spellStart"/>
      <w:r w:rsidRPr="009C7EA5">
        <w:rPr>
          <w:rFonts w:asciiTheme="minorBidi" w:eastAsia="Times New Roman" w:hAnsiTheme="minorBidi"/>
        </w:rPr>
        <w:t>Srinivasula</w:t>
      </w:r>
      <w:proofErr w:type="spellEnd"/>
      <w:r w:rsidRPr="009C7EA5">
        <w:rPr>
          <w:rFonts w:asciiTheme="minorBidi" w:eastAsia="Times New Roman" w:hAnsiTheme="minorBidi"/>
        </w:rPr>
        <w:t xml:space="preserve">, Emad </w:t>
      </w:r>
      <w:proofErr w:type="spellStart"/>
      <w:r w:rsidRPr="009C7EA5">
        <w:rPr>
          <w:rFonts w:asciiTheme="minorBidi" w:eastAsia="Times New Roman" w:hAnsiTheme="minorBidi"/>
        </w:rPr>
        <w:t>Alnemri</w:t>
      </w:r>
      <w:proofErr w:type="spellEnd"/>
      <w:r w:rsidRPr="009C7EA5">
        <w:rPr>
          <w:rFonts w:asciiTheme="minorBidi" w:eastAsia="Times New Roman" w:hAnsiTheme="minorBidi"/>
        </w:rPr>
        <w:t>, Gabriel Nunez and Michael J. Weber. (2001) TNF-</w:t>
      </w:r>
      <w:r w:rsidRPr="009C7EA5">
        <w:rPr>
          <w:rFonts w:asciiTheme="minorBidi" w:eastAsia="Times New Roman" w:hAnsiTheme="minorBidi"/>
        </w:rPr>
        <w:sym w:font="Symbol" w:char="F061"/>
      </w:r>
      <w:r w:rsidRPr="009C7EA5">
        <w:rPr>
          <w:rFonts w:asciiTheme="minorBidi" w:eastAsia="Times New Roman" w:hAnsiTheme="minorBidi"/>
        </w:rPr>
        <w:t xml:space="preserve"> induces BID cleavage and bypasses antiapoptotic signals in prostate cancer LNCaP cells.  </w:t>
      </w:r>
      <w:r w:rsidRPr="009C7EA5">
        <w:rPr>
          <w:rFonts w:asciiTheme="minorBidi" w:eastAsia="Times New Roman" w:hAnsiTheme="minorBidi"/>
          <w:i/>
        </w:rPr>
        <w:t>Cancer Res.</w:t>
      </w:r>
      <w:r w:rsidRPr="009C7EA5">
        <w:rPr>
          <w:rFonts w:asciiTheme="minorBidi" w:eastAsia="Times New Roman" w:hAnsiTheme="minorBidi"/>
        </w:rPr>
        <w:t xml:space="preserve"> 61: 2713-2719.</w:t>
      </w:r>
      <w:r w:rsidR="00B41F92" w:rsidRPr="009C7EA5">
        <w:rPr>
          <w:rFonts w:asciiTheme="minorBidi" w:eastAsia="Times New Roman" w:hAnsiTheme="minorBidi"/>
        </w:rPr>
        <w:t xml:space="preserve"> </w:t>
      </w:r>
      <w:hyperlink r:id="rId10" w:history="1">
        <w:r w:rsidR="00B41F92" w:rsidRPr="009C7EA5">
          <w:rPr>
            <w:rStyle w:val="Hyperlink"/>
            <w:rFonts w:asciiTheme="minorBidi" w:eastAsia="Times New Roman" w:hAnsiTheme="minorBidi"/>
          </w:rPr>
          <w:t>http://www.ncbi.nlm.nih.gov/pubmed/11289152</w:t>
        </w:r>
      </w:hyperlink>
      <w:r w:rsidR="00B41F92" w:rsidRPr="009C7EA5">
        <w:rPr>
          <w:rFonts w:asciiTheme="minorBidi" w:eastAsia="Times New Roman" w:hAnsiTheme="minorBidi"/>
        </w:rPr>
        <w:t xml:space="preserve"> </w:t>
      </w:r>
    </w:p>
    <w:p w14:paraId="7AEB29B4" w14:textId="77777777" w:rsidR="00CE0C22" w:rsidRPr="009C7EA5" w:rsidRDefault="00CE0C22" w:rsidP="009C7EA5">
      <w:pPr>
        <w:widowControl w:val="0"/>
        <w:numPr>
          <w:ilvl w:val="0"/>
          <w:numId w:val="1"/>
        </w:numPr>
        <w:tabs>
          <w:tab w:val="clear" w:pos="270"/>
          <w:tab w:val="num" w:pos="0"/>
        </w:tabs>
        <w:spacing w:before="120" w:after="0" w:line="240" w:lineRule="auto"/>
        <w:ind w:left="-284" w:right="-180" w:hanging="142"/>
        <w:jc w:val="both"/>
        <w:rPr>
          <w:rFonts w:asciiTheme="minorBidi" w:eastAsia="Times New Roman" w:hAnsiTheme="minorBidi"/>
        </w:rPr>
      </w:pPr>
      <w:r w:rsidRPr="009C7EA5">
        <w:rPr>
          <w:rFonts w:asciiTheme="minorBidi" w:eastAsia="Times New Roman" w:hAnsiTheme="minorBidi"/>
        </w:rPr>
        <w:t>Jonathan P. Carson</w:t>
      </w:r>
      <w:r w:rsidRPr="009C7EA5">
        <w:rPr>
          <w:rFonts w:asciiTheme="minorBidi" w:eastAsia="Times New Roman" w:hAnsiTheme="minorBidi"/>
          <w:b/>
        </w:rPr>
        <w:t xml:space="preserve">, </w:t>
      </w:r>
      <w:r w:rsidRPr="009C7EA5">
        <w:rPr>
          <w:rFonts w:asciiTheme="minorBidi" w:eastAsia="Times New Roman" w:hAnsiTheme="minorBidi"/>
        </w:rPr>
        <w:t>Marcelina Behnam, Jennifer Sutton,</w:t>
      </w:r>
      <w:r w:rsidRPr="009C7EA5">
        <w:rPr>
          <w:rFonts w:asciiTheme="minorBidi" w:eastAsia="Times New Roman" w:hAnsiTheme="minorBidi"/>
          <w:b/>
        </w:rPr>
        <w:t xml:space="preserve"> </w:t>
      </w:r>
      <w:r w:rsidRPr="009C7EA5">
        <w:rPr>
          <w:rFonts w:asciiTheme="minorBidi" w:eastAsia="Times New Roman" w:hAnsiTheme="minorBidi"/>
        </w:rPr>
        <w:t>Chunying Du</w:t>
      </w:r>
      <w:r w:rsidRPr="009C7EA5">
        <w:rPr>
          <w:rFonts w:asciiTheme="minorBidi" w:eastAsia="Times New Roman" w:hAnsiTheme="minorBidi"/>
          <w:b/>
        </w:rPr>
        <w:t xml:space="preserve">, </w:t>
      </w:r>
      <w:r w:rsidRPr="009C7EA5">
        <w:rPr>
          <w:rFonts w:asciiTheme="minorBidi" w:eastAsia="Times New Roman" w:hAnsiTheme="minorBidi"/>
        </w:rPr>
        <w:t xml:space="preserve">Xiaodong Wang, Donald Hunt, Michael J. Weber and </w:t>
      </w:r>
      <w:r w:rsidRPr="009C7EA5">
        <w:rPr>
          <w:rFonts w:asciiTheme="minorBidi" w:eastAsia="Times New Roman" w:hAnsiTheme="minorBidi"/>
          <w:b/>
        </w:rPr>
        <w:t xml:space="preserve">George Kulik*. </w:t>
      </w:r>
      <w:r w:rsidRPr="009C7EA5">
        <w:rPr>
          <w:rFonts w:asciiTheme="minorBidi" w:eastAsia="Times New Roman" w:hAnsiTheme="minorBidi"/>
          <w:bCs/>
        </w:rPr>
        <w:t>(2002)</w:t>
      </w:r>
      <w:r w:rsidRPr="009C7EA5">
        <w:rPr>
          <w:rFonts w:asciiTheme="minorBidi" w:eastAsia="Times New Roman" w:hAnsiTheme="minorBidi"/>
          <w:b/>
        </w:rPr>
        <w:t xml:space="preserve"> </w:t>
      </w:r>
      <w:proofErr w:type="spellStart"/>
      <w:r w:rsidRPr="009C7EA5">
        <w:rPr>
          <w:rFonts w:asciiTheme="minorBidi" w:eastAsia="Times New Roman" w:hAnsiTheme="minorBidi"/>
        </w:rPr>
        <w:t>Smac</w:t>
      </w:r>
      <w:proofErr w:type="spellEnd"/>
      <w:r w:rsidRPr="009C7EA5">
        <w:rPr>
          <w:rFonts w:asciiTheme="minorBidi" w:eastAsia="Times New Roman" w:hAnsiTheme="minorBidi"/>
        </w:rPr>
        <w:t xml:space="preserve"> is required for cytochrome c-induced apoptosis in prostate cancer LNCaP cells.  </w:t>
      </w:r>
      <w:r w:rsidRPr="009C7EA5">
        <w:rPr>
          <w:rFonts w:asciiTheme="minorBidi" w:eastAsia="Times New Roman" w:hAnsiTheme="minorBidi"/>
          <w:i/>
        </w:rPr>
        <w:t>Cancer Res.</w:t>
      </w:r>
      <w:r w:rsidRPr="009C7EA5">
        <w:rPr>
          <w:rFonts w:asciiTheme="minorBidi" w:eastAsia="Times New Roman" w:hAnsiTheme="minorBidi"/>
        </w:rPr>
        <w:t xml:space="preserve"> 62: 18-23.</w:t>
      </w:r>
      <w:r w:rsidR="00B41F92" w:rsidRPr="009C7EA5">
        <w:rPr>
          <w:rFonts w:asciiTheme="minorBidi" w:eastAsia="Times New Roman" w:hAnsiTheme="minorBidi"/>
        </w:rPr>
        <w:t xml:space="preserve"> </w:t>
      </w:r>
      <w:hyperlink r:id="rId11" w:history="1">
        <w:r w:rsidR="00B41F92" w:rsidRPr="009C7EA5">
          <w:rPr>
            <w:rStyle w:val="Hyperlink"/>
            <w:rFonts w:asciiTheme="minorBidi" w:eastAsia="Times New Roman" w:hAnsiTheme="minorBidi"/>
          </w:rPr>
          <w:t>http://www.ncbi.nlm.nih.gov/pubmed/11782351</w:t>
        </w:r>
      </w:hyperlink>
      <w:r w:rsidR="00B41F92" w:rsidRPr="009C7EA5">
        <w:rPr>
          <w:rFonts w:asciiTheme="minorBidi" w:eastAsia="Times New Roman" w:hAnsiTheme="minorBidi"/>
        </w:rPr>
        <w:t xml:space="preserve">  </w:t>
      </w:r>
    </w:p>
    <w:p w14:paraId="2047AACB" w14:textId="4FD595BF" w:rsidR="00146F54" w:rsidRPr="009C7EA5" w:rsidRDefault="00CE0C22" w:rsidP="00BB226F">
      <w:pPr>
        <w:widowControl w:val="0"/>
        <w:numPr>
          <w:ilvl w:val="0"/>
          <w:numId w:val="1"/>
        </w:numPr>
        <w:tabs>
          <w:tab w:val="clear" w:pos="270"/>
          <w:tab w:val="num" w:pos="0"/>
        </w:tabs>
        <w:spacing w:before="120" w:after="0" w:line="240" w:lineRule="auto"/>
        <w:ind w:left="-284" w:right="-180" w:hanging="142"/>
        <w:jc w:val="both"/>
        <w:rPr>
          <w:rFonts w:asciiTheme="minorBidi" w:eastAsia="Times New Roman" w:hAnsiTheme="minorBidi"/>
        </w:rPr>
      </w:pPr>
      <w:r w:rsidRPr="009C7EA5">
        <w:rPr>
          <w:rFonts w:asciiTheme="minorBidi" w:eastAsia="Times New Roman" w:hAnsiTheme="minorBidi"/>
        </w:rPr>
        <w:t xml:space="preserve">Konduru S. R. Sastry, Adrienne Joy Smith, Yelena Karpova, Sandeep Robert Datta, and </w:t>
      </w:r>
      <w:r w:rsidRPr="009C7EA5">
        <w:rPr>
          <w:rFonts w:asciiTheme="minorBidi" w:eastAsia="Times New Roman" w:hAnsiTheme="minorBidi"/>
          <w:b/>
        </w:rPr>
        <w:t>George Kulik</w:t>
      </w:r>
      <w:r w:rsidRPr="009C7EA5">
        <w:rPr>
          <w:rFonts w:asciiTheme="minorBidi" w:eastAsia="Times New Roman" w:hAnsiTheme="minorBidi"/>
        </w:rPr>
        <w:t xml:space="preserve">*.  (2006) Diverse anti-apoptotic signaling pathways activated by VIP, EGF and PI3K in prostate cancer cells converge on BAD.  </w:t>
      </w:r>
      <w:r w:rsidRPr="009C7EA5">
        <w:rPr>
          <w:rFonts w:asciiTheme="minorBidi" w:eastAsia="Times New Roman" w:hAnsiTheme="minorBidi"/>
          <w:color w:val="000000"/>
        </w:rPr>
        <w:t>J Biol Chem. 281(30):20891-901.</w:t>
      </w:r>
      <w:r w:rsidR="009C7EA5" w:rsidRPr="009C7EA5">
        <w:rPr>
          <w:rFonts w:asciiTheme="minorBidi" w:eastAsia="Times New Roman" w:hAnsiTheme="minorBidi"/>
          <w:color w:val="000000"/>
        </w:rPr>
        <w:t xml:space="preserve">  </w:t>
      </w:r>
      <w:hyperlink r:id="rId12" w:history="1">
        <w:r w:rsidR="00B41F92" w:rsidRPr="009C7EA5">
          <w:rPr>
            <w:rStyle w:val="Hyperlink"/>
            <w:rFonts w:asciiTheme="minorBidi" w:eastAsia="Times New Roman" w:hAnsiTheme="minorBidi"/>
          </w:rPr>
          <w:t>http://www.ncbi.nlm.nih.gov/pubmed/16728406</w:t>
        </w:r>
      </w:hyperlink>
      <w:r w:rsidR="00B41F92" w:rsidRPr="009C7EA5">
        <w:rPr>
          <w:rFonts w:asciiTheme="minorBidi" w:eastAsia="Times New Roman" w:hAnsiTheme="minorBidi"/>
        </w:rPr>
        <w:t xml:space="preserve"> </w:t>
      </w:r>
    </w:p>
    <w:p w14:paraId="797E9E17" w14:textId="30721029" w:rsidR="00CE0C22" w:rsidRPr="009C7EA5" w:rsidRDefault="00CE0C22" w:rsidP="00BF319A">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Konduru S. R. Sastry, Yelena Karpova, and </w:t>
      </w:r>
      <w:r w:rsidRPr="009C7EA5">
        <w:rPr>
          <w:rFonts w:asciiTheme="minorBidi" w:eastAsia="Times New Roman" w:hAnsiTheme="minorBidi"/>
          <w:b/>
        </w:rPr>
        <w:t>George Kulik</w:t>
      </w:r>
      <w:r w:rsidRPr="009C7EA5">
        <w:rPr>
          <w:rFonts w:asciiTheme="minorBidi" w:eastAsia="Times New Roman" w:hAnsiTheme="minorBidi"/>
        </w:rPr>
        <w:t>*.  (2006) Epidermal Growth Factor Protects Prostate Cancer Cells from Apoptosis by Inducing BAD Phosphorylation via Redundant Signaling Pathways.</w:t>
      </w:r>
      <w:r w:rsidRPr="009C7EA5">
        <w:rPr>
          <w:rFonts w:asciiTheme="minorBidi" w:eastAsia="Times New Roman" w:hAnsiTheme="minorBidi"/>
          <w:i/>
        </w:rPr>
        <w:t xml:space="preserve">  J Biol. Chem.</w:t>
      </w:r>
      <w:r w:rsidRPr="009C7EA5">
        <w:rPr>
          <w:rFonts w:asciiTheme="minorBidi" w:eastAsia="Times New Roman" w:hAnsiTheme="minorBidi"/>
        </w:rPr>
        <w:t xml:space="preserve"> 281(37):27367-77</w:t>
      </w:r>
      <w:r w:rsidR="009C7EA5" w:rsidRPr="009C7EA5">
        <w:rPr>
          <w:rFonts w:asciiTheme="minorBidi" w:eastAsia="Times New Roman" w:hAnsiTheme="minorBidi"/>
        </w:rPr>
        <w:t xml:space="preserve">.  </w:t>
      </w:r>
      <w:r w:rsidR="00B41F92" w:rsidRPr="009C7EA5">
        <w:rPr>
          <w:rFonts w:asciiTheme="minorBidi" w:eastAsia="Times New Roman" w:hAnsiTheme="minorBidi"/>
        </w:rPr>
        <w:t xml:space="preserve"> </w:t>
      </w:r>
      <w:hyperlink r:id="rId13" w:history="1">
        <w:r w:rsidR="00B41F92" w:rsidRPr="009C7EA5">
          <w:rPr>
            <w:rStyle w:val="Hyperlink"/>
            <w:rFonts w:asciiTheme="minorBidi" w:eastAsia="Times New Roman" w:hAnsiTheme="minorBidi"/>
          </w:rPr>
          <w:t>http://www.ncbi.nlm.nih.gov/pubmed/16847055</w:t>
        </w:r>
      </w:hyperlink>
      <w:r w:rsidR="00B41F92" w:rsidRPr="009C7EA5">
        <w:rPr>
          <w:rFonts w:asciiTheme="minorBidi" w:eastAsia="Times New Roman" w:hAnsiTheme="minorBidi"/>
        </w:rPr>
        <w:t xml:space="preserve"> </w:t>
      </w:r>
    </w:p>
    <w:p w14:paraId="0983BEA3" w14:textId="77777777" w:rsidR="00B41F9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Sastry KS, Karpova Y, Prokopovich S, Smith AJ, Essau B, </w:t>
      </w:r>
      <w:proofErr w:type="spellStart"/>
      <w:r w:rsidRPr="009C7EA5">
        <w:rPr>
          <w:rFonts w:asciiTheme="minorBidi" w:eastAsia="Times New Roman" w:hAnsiTheme="minorBidi"/>
        </w:rPr>
        <w:t>Gersappe</w:t>
      </w:r>
      <w:proofErr w:type="spellEnd"/>
      <w:r w:rsidRPr="009C7EA5">
        <w:rPr>
          <w:rFonts w:asciiTheme="minorBidi" w:eastAsia="Times New Roman" w:hAnsiTheme="minorBidi"/>
        </w:rPr>
        <w:t xml:space="preserve"> A, Carson JP, Weber MJ, Register TC, Chen YQ, Penn RB, </w:t>
      </w:r>
      <w:r w:rsidRPr="009C7EA5">
        <w:rPr>
          <w:rFonts w:asciiTheme="minorBidi" w:eastAsia="Times New Roman" w:hAnsiTheme="minorBidi"/>
          <w:b/>
        </w:rPr>
        <w:t>Kulik G*</w:t>
      </w:r>
      <w:r w:rsidRPr="009C7EA5">
        <w:rPr>
          <w:rFonts w:asciiTheme="minorBidi" w:eastAsia="Times New Roman" w:hAnsiTheme="minorBidi"/>
        </w:rPr>
        <w:t>.</w:t>
      </w:r>
      <w:r w:rsidRPr="009C7EA5">
        <w:rPr>
          <w:rFonts w:asciiTheme="minorBidi" w:eastAsia="Times New Roman" w:hAnsiTheme="minorBidi"/>
          <w:color w:val="000000"/>
        </w:rPr>
        <w:t xml:space="preserve"> (2007) Epinephrine protects cancer cells from apoptosis via activation of PKA and BAD phosphorylation. </w:t>
      </w:r>
      <w:r w:rsidRPr="009C7EA5">
        <w:rPr>
          <w:rFonts w:asciiTheme="minorBidi" w:eastAsia="Times New Roman" w:hAnsiTheme="minorBidi"/>
          <w:i/>
          <w:color w:val="000000"/>
        </w:rPr>
        <w:t xml:space="preserve"> J Biol. Chem. </w:t>
      </w:r>
      <w:r w:rsidRPr="009C7EA5">
        <w:rPr>
          <w:rFonts w:asciiTheme="minorBidi" w:eastAsia="Times New Roman" w:hAnsiTheme="minorBidi"/>
        </w:rPr>
        <w:t>May 11;282(19):14094-100</w:t>
      </w:r>
      <w:r w:rsidR="00B41F92" w:rsidRPr="009C7EA5">
        <w:rPr>
          <w:rFonts w:asciiTheme="minorBidi" w:eastAsia="Times New Roman" w:hAnsiTheme="minorBidi"/>
        </w:rPr>
        <w:t xml:space="preserve">.  </w:t>
      </w:r>
      <w:hyperlink r:id="rId14" w:history="1">
        <w:r w:rsidR="00B41F92" w:rsidRPr="009C7EA5">
          <w:rPr>
            <w:rStyle w:val="Hyperlink"/>
            <w:rFonts w:asciiTheme="minorBidi" w:eastAsia="Times New Roman" w:hAnsiTheme="minorBidi"/>
          </w:rPr>
          <w:t>http://www.ncbi.nlm.nih.gov/pubmed/17353197</w:t>
        </w:r>
      </w:hyperlink>
      <w:r w:rsidR="00B41F92" w:rsidRPr="009C7EA5">
        <w:rPr>
          <w:rFonts w:asciiTheme="minorBidi" w:eastAsia="Times New Roman" w:hAnsiTheme="minorBidi"/>
        </w:rPr>
        <w:t xml:space="preserve"> </w:t>
      </w:r>
    </w:p>
    <w:p w14:paraId="77C3E9D9" w14:textId="2F7054D3" w:rsidR="00B41F92" w:rsidRPr="009C7EA5" w:rsidRDefault="00CE0C22" w:rsidP="005105D9">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Isabelle M. </w:t>
      </w:r>
      <w:proofErr w:type="spellStart"/>
      <w:r w:rsidRPr="009C7EA5">
        <w:rPr>
          <w:rFonts w:asciiTheme="minorBidi" w:eastAsia="Times New Roman" w:hAnsiTheme="minorBidi"/>
        </w:rPr>
        <w:t>Berquin</w:t>
      </w:r>
      <w:proofErr w:type="spellEnd"/>
      <w:r w:rsidRPr="009C7EA5">
        <w:rPr>
          <w:rFonts w:asciiTheme="minorBidi" w:eastAsia="Times New Roman" w:hAnsiTheme="minorBidi"/>
        </w:rPr>
        <w:t xml:space="preserve">, </w:t>
      </w:r>
      <w:proofErr w:type="spellStart"/>
      <w:r w:rsidRPr="009C7EA5">
        <w:rPr>
          <w:rFonts w:asciiTheme="minorBidi" w:eastAsia="Times New Roman" w:hAnsiTheme="minorBidi"/>
        </w:rPr>
        <w:t>Younong</w:t>
      </w:r>
      <w:proofErr w:type="spellEnd"/>
      <w:r w:rsidRPr="009C7EA5">
        <w:rPr>
          <w:rFonts w:asciiTheme="minorBidi" w:eastAsia="Times New Roman" w:hAnsiTheme="minorBidi"/>
        </w:rPr>
        <w:t xml:space="preserve"> Min, </w:t>
      </w:r>
      <w:proofErr w:type="spellStart"/>
      <w:r w:rsidRPr="009C7EA5">
        <w:rPr>
          <w:rFonts w:asciiTheme="minorBidi" w:eastAsia="Times New Roman" w:hAnsiTheme="minorBidi"/>
        </w:rPr>
        <w:t>Ruping</w:t>
      </w:r>
      <w:proofErr w:type="spellEnd"/>
      <w:r w:rsidRPr="009C7EA5">
        <w:rPr>
          <w:rFonts w:asciiTheme="minorBidi" w:eastAsia="Times New Roman" w:hAnsiTheme="minorBidi"/>
        </w:rPr>
        <w:t xml:space="preserve"> Wu, </w:t>
      </w:r>
      <w:proofErr w:type="spellStart"/>
      <w:r w:rsidRPr="009C7EA5">
        <w:rPr>
          <w:rFonts w:asciiTheme="minorBidi" w:eastAsia="Times New Roman" w:hAnsiTheme="minorBidi"/>
        </w:rPr>
        <w:t>Jiansheng</w:t>
      </w:r>
      <w:proofErr w:type="spellEnd"/>
      <w:r w:rsidRPr="009C7EA5">
        <w:rPr>
          <w:rFonts w:asciiTheme="minorBidi" w:eastAsia="Times New Roman" w:hAnsiTheme="minorBidi"/>
        </w:rPr>
        <w:t xml:space="preserve"> Wu, Donna Perry, J. Mark Cline, Mike J. Thomas, Todd Thornburg, </w:t>
      </w:r>
      <w:r w:rsidRPr="009C7EA5">
        <w:rPr>
          <w:rFonts w:asciiTheme="minorBidi" w:eastAsia="Times New Roman" w:hAnsiTheme="minorBidi"/>
          <w:b/>
        </w:rPr>
        <w:t>George Kulik</w:t>
      </w:r>
      <w:r w:rsidRPr="009C7EA5">
        <w:rPr>
          <w:rFonts w:asciiTheme="minorBidi" w:eastAsia="Times New Roman" w:hAnsiTheme="minorBidi"/>
        </w:rPr>
        <w:t xml:space="preserve">, Iris J. Edwards, Ralph D’Agostino Jr., Adrienne Smith, Hao Zhang, Hong Wu, Jing X. Kang and Yong Q. Chen.  (2007) Modulation of Prostate Cancer Genetic Risk by Omega-3 and Omega-6 Fatty Acids. </w:t>
      </w:r>
      <w:r w:rsidRPr="009C7EA5">
        <w:rPr>
          <w:rFonts w:asciiTheme="minorBidi" w:eastAsia="Times New Roman" w:hAnsiTheme="minorBidi"/>
          <w:i/>
        </w:rPr>
        <w:t xml:space="preserve"> J Clin Invest.</w:t>
      </w:r>
      <w:r w:rsidRPr="009C7EA5">
        <w:rPr>
          <w:rFonts w:asciiTheme="minorBidi" w:eastAsia="Times New Roman" w:hAnsiTheme="minorBidi"/>
        </w:rPr>
        <w:t xml:space="preserve"> 117(7):1866-1875.</w:t>
      </w:r>
      <w:r w:rsidR="009C7EA5" w:rsidRPr="009C7EA5">
        <w:rPr>
          <w:rFonts w:asciiTheme="minorBidi" w:eastAsia="Times New Roman" w:hAnsiTheme="minorBidi"/>
        </w:rPr>
        <w:t xml:space="preserve">  </w:t>
      </w:r>
      <w:hyperlink r:id="rId15" w:history="1">
        <w:r w:rsidR="00B41F92" w:rsidRPr="009C7EA5">
          <w:rPr>
            <w:rStyle w:val="Hyperlink"/>
            <w:rFonts w:asciiTheme="minorBidi" w:eastAsia="Times New Roman" w:hAnsiTheme="minorBidi"/>
          </w:rPr>
          <w:t>http://www.ncbi.nlm.nih.gov/pubmed/17607361</w:t>
        </w:r>
      </w:hyperlink>
      <w:r w:rsidR="00B41F92" w:rsidRPr="009C7EA5">
        <w:rPr>
          <w:rFonts w:asciiTheme="minorBidi" w:eastAsia="Times New Roman" w:hAnsiTheme="minorBidi"/>
        </w:rPr>
        <w:t xml:space="preserve"> </w:t>
      </w:r>
    </w:p>
    <w:p w14:paraId="31EF3221"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b/>
        </w:rPr>
      </w:pPr>
      <w:r w:rsidRPr="009C7EA5">
        <w:rPr>
          <w:rFonts w:asciiTheme="minorBidi" w:eastAsia="Times New Roman" w:hAnsiTheme="minorBidi"/>
        </w:rPr>
        <w:t xml:space="preserve">Adrienne J. Smith, Yelena Karpova, Ralph D’Agostino Jr, Mark Willingham, and </w:t>
      </w:r>
      <w:r w:rsidRPr="009C7EA5">
        <w:rPr>
          <w:rFonts w:asciiTheme="minorBidi" w:eastAsia="Times New Roman" w:hAnsiTheme="minorBidi"/>
          <w:b/>
        </w:rPr>
        <w:t>George Kulik*</w:t>
      </w:r>
      <w:r w:rsidRPr="009C7EA5">
        <w:rPr>
          <w:rFonts w:asciiTheme="minorBidi" w:eastAsia="Times New Roman" w:hAnsiTheme="minorBidi"/>
        </w:rPr>
        <w:t xml:space="preserve"> (2009). Expression of the Bcl-2 protein BAD promotes prostate cancer growth.  </w:t>
      </w:r>
      <w:proofErr w:type="spellStart"/>
      <w:r w:rsidRPr="009C7EA5">
        <w:rPr>
          <w:rFonts w:asciiTheme="minorBidi" w:eastAsia="Times New Roman" w:hAnsiTheme="minorBidi"/>
        </w:rPr>
        <w:t>PLoS</w:t>
      </w:r>
      <w:proofErr w:type="spellEnd"/>
      <w:r w:rsidRPr="009C7EA5">
        <w:rPr>
          <w:rFonts w:asciiTheme="minorBidi" w:eastAsia="Times New Roman" w:hAnsiTheme="minorBidi"/>
        </w:rPr>
        <w:t xml:space="preserve"> One. 2009 Jul 13;4(7</w:t>
      </w:r>
      <w:proofErr w:type="gramStart"/>
      <w:r w:rsidRPr="009C7EA5">
        <w:rPr>
          <w:rFonts w:asciiTheme="minorBidi" w:eastAsia="Times New Roman" w:hAnsiTheme="minorBidi"/>
        </w:rPr>
        <w:t>):e</w:t>
      </w:r>
      <w:proofErr w:type="gramEnd"/>
      <w:r w:rsidRPr="009C7EA5">
        <w:rPr>
          <w:rFonts w:asciiTheme="minorBidi" w:eastAsia="Times New Roman" w:hAnsiTheme="minorBidi"/>
        </w:rPr>
        <w:t>6224</w:t>
      </w:r>
      <w:r w:rsidR="00B41F92" w:rsidRPr="009C7EA5">
        <w:rPr>
          <w:rFonts w:asciiTheme="minorBidi" w:eastAsia="Times New Roman" w:hAnsiTheme="minorBidi"/>
        </w:rPr>
        <w:t xml:space="preserve">  </w:t>
      </w:r>
      <w:hyperlink r:id="rId16" w:history="1">
        <w:r w:rsidR="00B41F92" w:rsidRPr="009C7EA5">
          <w:rPr>
            <w:rStyle w:val="Hyperlink"/>
            <w:rFonts w:asciiTheme="minorBidi" w:eastAsia="Times New Roman" w:hAnsiTheme="minorBidi"/>
          </w:rPr>
          <w:t>http://www.ncbi.nlm.nih.gov/pubmed/19593445</w:t>
        </w:r>
      </w:hyperlink>
      <w:r w:rsidR="00B41F92" w:rsidRPr="009C7EA5">
        <w:rPr>
          <w:rFonts w:asciiTheme="minorBidi" w:eastAsia="Times New Roman" w:hAnsiTheme="minorBidi"/>
        </w:rPr>
        <w:t xml:space="preserve"> </w:t>
      </w:r>
    </w:p>
    <w:p w14:paraId="4062DF0D" w14:textId="77777777" w:rsidR="00A4454F" w:rsidRPr="009C7EA5" w:rsidRDefault="00CE0C22"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Daniele Baiz, Tanya A. Pinder, Sazzad Hassan, Yelena Karpova, Freddie Salsbury, Mark E. Welker and </w:t>
      </w:r>
      <w:r w:rsidRPr="009C7EA5">
        <w:rPr>
          <w:rFonts w:asciiTheme="minorBidi" w:eastAsia="Times New Roman" w:hAnsiTheme="minorBidi"/>
          <w:b/>
        </w:rPr>
        <w:t>George Kulik</w:t>
      </w:r>
      <w:proofErr w:type="gramStart"/>
      <w:r w:rsidRPr="009C7EA5">
        <w:rPr>
          <w:rFonts w:asciiTheme="minorBidi" w:eastAsia="Times New Roman" w:hAnsiTheme="minorBidi"/>
          <w:b/>
        </w:rPr>
        <w:t>*</w:t>
      </w:r>
      <w:r w:rsidRPr="009C7EA5">
        <w:rPr>
          <w:rFonts w:asciiTheme="minorBidi" w:eastAsia="Times New Roman" w:hAnsiTheme="minorBidi"/>
        </w:rPr>
        <w:t xml:space="preserve">  (</w:t>
      </w:r>
      <w:proofErr w:type="gramEnd"/>
      <w:r w:rsidRPr="009C7EA5">
        <w:rPr>
          <w:rFonts w:asciiTheme="minorBidi" w:eastAsia="Times New Roman" w:hAnsiTheme="minorBidi"/>
        </w:rPr>
        <w:t>2012) Synthesis and characterization of a novel prostate cancer-targeted PI3 Kinase inhibitor prodrug.</w:t>
      </w:r>
      <w:r w:rsidRPr="009C7EA5">
        <w:rPr>
          <w:rFonts w:asciiTheme="minorBidi" w:eastAsia="Times New Roman" w:hAnsiTheme="minorBidi"/>
          <w:i/>
        </w:rPr>
        <w:t xml:space="preserve"> </w:t>
      </w:r>
      <w:proofErr w:type="spellStart"/>
      <w:proofErr w:type="gramStart"/>
      <w:r w:rsidRPr="009C7EA5">
        <w:rPr>
          <w:rFonts w:asciiTheme="minorBidi" w:eastAsia="Times New Roman" w:hAnsiTheme="minorBidi"/>
          <w:i/>
        </w:rPr>
        <w:t>J.Med.Chem</w:t>
      </w:r>
      <w:proofErr w:type="spellEnd"/>
      <w:proofErr w:type="gramEnd"/>
      <w:r w:rsidRPr="009C7EA5">
        <w:rPr>
          <w:rFonts w:asciiTheme="minorBidi" w:eastAsia="Times New Roman" w:hAnsiTheme="minorBidi"/>
          <w:i/>
        </w:rPr>
        <w:t>,</w:t>
      </w:r>
      <w:r w:rsidRPr="009C7EA5">
        <w:rPr>
          <w:rFonts w:asciiTheme="minorBidi" w:eastAsia="Times New Roman" w:hAnsiTheme="minorBidi"/>
        </w:rPr>
        <w:t xml:space="preserve"> </w:t>
      </w:r>
      <w:r w:rsidRPr="009C7EA5">
        <w:rPr>
          <w:rFonts w:asciiTheme="minorBidi" w:eastAsia="Times New Roman" w:hAnsiTheme="minorBidi"/>
          <w:i/>
          <w:iCs/>
        </w:rPr>
        <w:t>55</w:t>
      </w:r>
      <w:r w:rsidRPr="009C7EA5">
        <w:rPr>
          <w:rFonts w:asciiTheme="minorBidi" w:eastAsia="Times New Roman" w:hAnsiTheme="minorBidi"/>
        </w:rPr>
        <w:t>: 8038-8046.</w:t>
      </w:r>
      <w:r w:rsidR="0041368F" w:rsidRPr="009C7EA5">
        <w:rPr>
          <w:rFonts w:asciiTheme="minorBidi" w:eastAsia="Times New Roman" w:hAnsiTheme="minorBidi"/>
        </w:rPr>
        <w:t xml:space="preserve">  </w:t>
      </w:r>
      <w:hyperlink r:id="rId17" w:history="1">
        <w:r w:rsidR="0041368F" w:rsidRPr="009C7EA5">
          <w:rPr>
            <w:rStyle w:val="Hyperlink"/>
            <w:rFonts w:asciiTheme="minorBidi" w:eastAsia="Times New Roman" w:hAnsiTheme="minorBidi"/>
          </w:rPr>
          <w:t>http://www.ncbi.nlm.nih.gov/pubmed/22924393</w:t>
        </w:r>
      </w:hyperlink>
      <w:r w:rsidR="0041368F" w:rsidRPr="009C7EA5">
        <w:rPr>
          <w:rFonts w:asciiTheme="minorBidi" w:eastAsia="Times New Roman" w:hAnsiTheme="minorBidi"/>
        </w:rPr>
        <w:t xml:space="preserve"> </w:t>
      </w:r>
    </w:p>
    <w:p w14:paraId="2C13BF01"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jc w:val="both"/>
        <w:rPr>
          <w:rFonts w:asciiTheme="minorBidi" w:eastAsia="Times New Roman" w:hAnsiTheme="minorBidi"/>
        </w:rPr>
      </w:pPr>
      <w:r w:rsidRPr="009C7EA5">
        <w:rPr>
          <w:rFonts w:asciiTheme="minorBidi" w:eastAsia="Times New Roman" w:hAnsiTheme="minorBidi"/>
        </w:rPr>
        <w:t xml:space="preserve">Sazzad Hassan; Yelena Karpova; Daniele Baiz, Dana Yancey, Ashok </w:t>
      </w:r>
      <w:proofErr w:type="spellStart"/>
      <w:r w:rsidRPr="009C7EA5">
        <w:rPr>
          <w:rFonts w:asciiTheme="minorBidi" w:eastAsia="Times New Roman" w:hAnsiTheme="minorBidi"/>
        </w:rPr>
        <w:t>Pullikuth</w:t>
      </w:r>
      <w:proofErr w:type="spellEnd"/>
      <w:r w:rsidRPr="009C7EA5">
        <w:rPr>
          <w:rFonts w:asciiTheme="minorBidi" w:eastAsia="Times New Roman" w:hAnsiTheme="minorBidi"/>
        </w:rPr>
        <w:t xml:space="preserve">, Anabel Flores, Thomas Register, Mark Cline, Ralph D’Agostino Jr; Nika Danial, </w:t>
      </w:r>
      <w:r w:rsidRPr="009C7EA5">
        <w:rPr>
          <w:rFonts w:asciiTheme="minorBidi" w:eastAsia="Times New Roman" w:hAnsiTheme="minorBidi"/>
          <w:color w:val="333333"/>
          <w:lang w:val="en"/>
        </w:rPr>
        <w:t>Sandeep Robert Datta</w:t>
      </w:r>
      <w:r w:rsidRPr="009C7EA5">
        <w:rPr>
          <w:rFonts w:asciiTheme="minorBidi" w:eastAsia="Times New Roman" w:hAnsiTheme="minorBidi"/>
        </w:rPr>
        <w:t xml:space="preserve"> and </w:t>
      </w:r>
      <w:r w:rsidRPr="009C7EA5">
        <w:rPr>
          <w:rFonts w:asciiTheme="minorBidi" w:eastAsia="Times New Roman" w:hAnsiTheme="minorBidi"/>
          <w:b/>
        </w:rPr>
        <w:t>George Kulik*.</w:t>
      </w:r>
      <w:r w:rsidRPr="009C7EA5">
        <w:rPr>
          <w:rFonts w:asciiTheme="minorBidi" w:eastAsia="Times New Roman" w:hAnsiTheme="minorBidi"/>
        </w:rPr>
        <w:t xml:space="preserve">  (2013) Behavioral stress accelerates prostate cancer development in mice.</w:t>
      </w:r>
      <w:r w:rsidRPr="009C7EA5">
        <w:rPr>
          <w:rFonts w:asciiTheme="minorBidi" w:eastAsia="Times New Roman" w:hAnsiTheme="minorBidi"/>
          <w:bCs/>
        </w:rPr>
        <w:t xml:space="preserve">  </w:t>
      </w:r>
      <w:r w:rsidRPr="009C7EA5">
        <w:rPr>
          <w:rFonts w:asciiTheme="minorBidi" w:eastAsia="Times New Roman" w:hAnsiTheme="minorBidi"/>
          <w:i/>
          <w:iCs/>
        </w:rPr>
        <w:t>J Clin Invest.</w:t>
      </w:r>
      <w:r w:rsidRPr="009C7EA5">
        <w:rPr>
          <w:rFonts w:asciiTheme="minorBidi" w:eastAsia="Times New Roman" w:hAnsiTheme="minorBidi"/>
        </w:rPr>
        <w:t>;123(2):874–886.</w:t>
      </w:r>
      <w:r w:rsidRPr="009C7EA5">
        <w:rPr>
          <w:rFonts w:asciiTheme="minorBidi" w:eastAsia="Times New Roman" w:hAnsiTheme="minorBidi"/>
          <w:i/>
        </w:rPr>
        <w:t xml:space="preserve"> </w:t>
      </w:r>
      <w:r w:rsidR="0041368F" w:rsidRPr="009C7EA5">
        <w:rPr>
          <w:rFonts w:asciiTheme="minorBidi" w:eastAsia="Times New Roman" w:hAnsiTheme="minorBidi"/>
          <w:i/>
        </w:rPr>
        <w:t xml:space="preserve"> </w:t>
      </w:r>
      <w:hyperlink r:id="rId18" w:history="1">
        <w:r w:rsidR="0041368F" w:rsidRPr="009C7EA5">
          <w:rPr>
            <w:rStyle w:val="Hyperlink"/>
            <w:rFonts w:asciiTheme="minorBidi" w:eastAsia="Times New Roman" w:hAnsiTheme="minorBidi"/>
            <w:iCs/>
          </w:rPr>
          <w:t>http://www.ncbi.nlm.nih.gov/pubmed/23348742</w:t>
        </w:r>
      </w:hyperlink>
      <w:r w:rsidR="0041368F" w:rsidRPr="009C7EA5">
        <w:rPr>
          <w:rFonts w:asciiTheme="minorBidi" w:eastAsia="Times New Roman" w:hAnsiTheme="minorBidi"/>
          <w:i/>
        </w:rPr>
        <w:t xml:space="preserve"> </w:t>
      </w:r>
    </w:p>
    <w:p w14:paraId="0C935592"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b/>
        </w:rPr>
      </w:pPr>
      <w:r w:rsidRPr="009C7EA5">
        <w:rPr>
          <w:rFonts w:asciiTheme="minorBidi" w:eastAsia="Times New Roman" w:hAnsiTheme="minorBidi"/>
          <w:b/>
        </w:rPr>
        <w:t xml:space="preserve">George Kulik* </w:t>
      </w:r>
      <w:r w:rsidRPr="009C7EA5">
        <w:rPr>
          <w:rFonts w:asciiTheme="minorBidi" w:eastAsia="Times New Roman" w:hAnsiTheme="minorBidi"/>
        </w:rPr>
        <w:t>(2013</w:t>
      </w:r>
      <w:proofErr w:type="gramStart"/>
      <w:r w:rsidRPr="009C7EA5">
        <w:rPr>
          <w:rFonts w:asciiTheme="minorBidi" w:eastAsia="Times New Roman" w:hAnsiTheme="minorBidi"/>
        </w:rPr>
        <w:t>)  Targeting</w:t>
      </w:r>
      <w:proofErr w:type="gramEnd"/>
      <w:r w:rsidRPr="009C7EA5">
        <w:rPr>
          <w:rFonts w:asciiTheme="minorBidi" w:eastAsia="Times New Roman" w:hAnsiTheme="minorBidi"/>
        </w:rPr>
        <w:t xml:space="preserve"> psycho-emotional st</w:t>
      </w:r>
      <w:r w:rsidR="00A96E8C" w:rsidRPr="009C7EA5">
        <w:rPr>
          <w:rFonts w:asciiTheme="minorBidi" w:eastAsia="Times New Roman" w:hAnsiTheme="minorBidi"/>
        </w:rPr>
        <w:t>ress to treat prostate cancer</w:t>
      </w:r>
      <w:r w:rsidRPr="009C7EA5">
        <w:rPr>
          <w:rFonts w:asciiTheme="minorBidi" w:eastAsia="Times New Roman" w:hAnsiTheme="minorBidi"/>
        </w:rPr>
        <w:t>.</w:t>
      </w:r>
      <w:r w:rsidRPr="009C7EA5">
        <w:rPr>
          <w:rFonts w:asciiTheme="minorBidi" w:eastAsia="Times New Roman" w:hAnsiTheme="minorBidi"/>
          <w:color w:val="000000"/>
          <w:shd w:val="clear" w:color="auto" w:fill="FFFFFF"/>
        </w:rPr>
        <w:t xml:space="preserve"> </w:t>
      </w:r>
      <w:r w:rsidR="00A96E8C" w:rsidRPr="009C7EA5">
        <w:rPr>
          <w:rFonts w:asciiTheme="minorBidi" w:eastAsia="Times New Roman" w:hAnsiTheme="minorBidi"/>
          <w:i/>
          <w:iCs/>
          <w:color w:val="000000"/>
          <w:shd w:val="clear" w:color="auto" w:fill="FFFFFF"/>
        </w:rPr>
        <w:t xml:space="preserve"> </w:t>
      </w:r>
      <w:r w:rsidRPr="009C7EA5">
        <w:rPr>
          <w:rFonts w:asciiTheme="minorBidi" w:eastAsia="Times New Roman" w:hAnsiTheme="minorBidi"/>
          <w:i/>
          <w:iCs/>
          <w:color w:val="000000"/>
          <w:shd w:val="clear" w:color="auto" w:fill="FFFFFF"/>
        </w:rPr>
        <w:t xml:space="preserve">Asian J </w:t>
      </w:r>
      <w:proofErr w:type="spellStart"/>
      <w:r w:rsidRPr="009C7EA5">
        <w:rPr>
          <w:rFonts w:asciiTheme="minorBidi" w:eastAsia="Times New Roman" w:hAnsiTheme="minorBidi"/>
          <w:i/>
          <w:iCs/>
          <w:color w:val="000000"/>
          <w:shd w:val="clear" w:color="auto" w:fill="FFFFFF"/>
        </w:rPr>
        <w:t>Androl</w:t>
      </w:r>
      <w:proofErr w:type="spellEnd"/>
      <w:r w:rsidRPr="009C7EA5">
        <w:rPr>
          <w:rFonts w:asciiTheme="minorBidi" w:eastAsia="Times New Roman" w:hAnsiTheme="minorBidi"/>
          <w:i/>
          <w:iCs/>
          <w:color w:val="000000"/>
          <w:shd w:val="clear" w:color="auto" w:fill="FFFFFF"/>
        </w:rPr>
        <w:t xml:space="preserve">. </w:t>
      </w:r>
      <w:r w:rsidRPr="009C7EA5">
        <w:rPr>
          <w:rFonts w:asciiTheme="minorBidi" w:eastAsia="Times New Roman" w:hAnsiTheme="minorBidi"/>
          <w:color w:val="000000"/>
          <w:shd w:val="clear" w:color="auto" w:fill="FFFFFF"/>
        </w:rPr>
        <w:t xml:space="preserve"> May;15(3):362-3</w:t>
      </w:r>
      <w:r w:rsidR="00B41F92" w:rsidRPr="009C7EA5">
        <w:rPr>
          <w:rFonts w:asciiTheme="minorBidi" w:eastAsia="Times New Roman" w:hAnsiTheme="minorBidi"/>
          <w:color w:val="000000"/>
          <w:shd w:val="clear" w:color="auto" w:fill="FFFFFF"/>
        </w:rPr>
        <w:t xml:space="preserve">  </w:t>
      </w:r>
      <w:hyperlink r:id="rId19" w:history="1">
        <w:r w:rsidR="00B41F92" w:rsidRPr="009C7EA5">
          <w:rPr>
            <w:rStyle w:val="Hyperlink"/>
            <w:rFonts w:asciiTheme="minorBidi" w:eastAsia="Times New Roman" w:hAnsiTheme="minorBidi"/>
            <w:shd w:val="clear" w:color="auto" w:fill="FFFFFF"/>
          </w:rPr>
          <w:t>http://www.ncbi.nlm.nih.gov/pubmed/23584381</w:t>
        </w:r>
      </w:hyperlink>
      <w:r w:rsidR="00B41F92" w:rsidRPr="009C7EA5">
        <w:rPr>
          <w:rFonts w:asciiTheme="minorBidi" w:eastAsia="Times New Roman" w:hAnsiTheme="minorBidi"/>
          <w:color w:val="000000"/>
          <w:shd w:val="clear" w:color="auto" w:fill="FFFFFF"/>
        </w:rPr>
        <w:t xml:space="preserve"> </w:t>
      </w:r>
    </w:p>
    <w:p w14:paraId="27878C9A" w14:textId="55792616" w:rsidR="00B41F92" w:rsidRPr="009C7EA5" w:rsidRDefault="00CE0C22" w:rsidP="00A42010">
      <w:pPr>
        <w:widowControl w:val="0"/>
        <w:numPr>
          <w:ilvl w:val="0"/>
          <w:numId w:val="1"/>
        </w:numPr>
        <w:tabs>
          <w:tab w:val="clear" w:pos="270"/>
          <w:tab w:val="num" w:pos="0"/>
        </w:tabs>
        <w:spacing w:before="120" w:after="0" w:line="240" w:lineRule="auto"/>
        <w:ind w:left="-284" w:hanging="142"/>
        <w:rPr>
          <w:rFonts w:asciiTheme="minorBidi" w:eastAsia="Times New Roman" w:hAnsiTheme="minorBidi"/>
          <w:bCs/>
        </w:rPr>
      </w:pPr>
      <w:r w:rsidRPr="002C636B">
        <w:rPr>
          <w:rFonts w:asciiTheme="minorBidi" w:eastAsia="Times New Roman" w:hAnsiTheme="minorBidi"/>
          <w:lang w:val="de-DE"/>
        </w:rPr>
        <w:t xml:space="preserve">. Mark Welker* and </w:t>
      </w:r>
      <w:r w:rsidRPr="002C636B">
        <w:rPr>
          <w:rFonts w:asciiTheme="minorBidi" w:eastAsia="Times New Roman" w:hAnsiTheme="minorBidi"/>
          <w:b/>
          <w:lang w:val="de-DE"/>
        </w:rPr>
        <w:t>George Kulik*</w:t>
      </w:r>
      <w:r w:rsidRPr="002C636B">
        <w:rPr>
          <w:rFonts w:asciiTheme="minorBidi" w:eastAsia="Times New Roman" w:hAnsiTheme="minorBidi"/>
          <w:lang w:val="de-DE"/>
        </w:rPr>
        <w:t xml:space="preserve">. </w:t>
      </w:r>
      <w:r w:rsidRPr="009C7EA5">
        <w:rPr>
          <w:rFonts w:asciiTheme="minorBidi" w:eastAsia="Times New Roman" w:hAnsiTheme="minorBidi"/>
        </w:rPr>
        <w:t>(2013) Recent Syntheses of PI3K/Akt/mTOR Signaling Pathway Inhibitors.  Bioo</w:t>
      </w:r>
      <w:r w:rsidR="00E478A7" w:rsidRPr="009C7EA5">
        <w:rPr>
          <w:rFonts w:asciiTheme="minorBidi" w:eastAsia="Times New Roman" w:hAnsiTheme="minorBidi"/>
        </w:rPr>
        <w:t>rganic &amp; Medicinal Chemistry</w:t>
      </w:r>
      <w:r w:rsidRPr="009C7EA5">
        <w:rPr>
          <w:rFonts w:asciiTheme="minorBidi" w:eastAsia="Times New Roman" w:hAnsiTheme="minorBidi"/>
        </w:rPr>
        <w:t xml:space="preserve">, </w:t>
      </w:r>
      <w:r w:rsidR="00E478A7" w:rsidRPr="009C7EA5">
        <w:rPr>
          <w:rFonts w:asciiTheme="minorBidi" w:hAnsiTheme="minorBidi"/>
          <w:color w:val="000000"/>
          <w:shd w:val="clear" w:color="auto" w:fill="FFFFFF"/>
        </w:rPr>
        <w:t>2013 Jul 15;21(14):4063-91</w:t>
      </w:r>
      <w:r w:rsidRPr="009C7EA5">
        <w:rPr>
          <w:rFonts w:asciiTheme="minorBidi" w:eastAsia="Times New Roman" w:hAnsiTheme="minorBidi"/>
        </w:rPr>
        <w:t>pp. 4063-4091</w:t>
      </w:r>
      <w:r w:rsidR="009C7EA5" w:rsidRPr="009C7EA5">
        <w:rPr>
          <w:rFonts w:asciiTheme="minorBidi" w:eastAsia="Times New Roman" w:hAnsiTheme="minorBidi"/>
        </w:rPr>
        <w:t xml:space="preserve">.  </w:t>
      </w:r>
      <w:hyperlink r:id="rId20" w:history="1">
        <w:r w:rsidR="00B41F92" w:rsidRPr="009C7EA5">
          <w:rPr>
            <w:rStyle w:val="Hyperlink"/>
            <w:rFonts w:asciiTheme="minorBidi" w:eastAsia="Times New Roman" w:hAnsiTheme="minorBidi"/>
            <w:bCs/>
          </w:rPr>
          <w:t>http://www.ncbi.nlm.nih.gov/pubmed/23735831</w:t>
        </w:r>
      </w:hyperlink>
      <w:r w:rsidR="00B41F92" w:rsidRPr="009C7EA5">
        <w:rPr>
          <w:rFonts w:asciiTheme="minorBidi" w:eastAsia="Times New Roman" w:hAnsiTheme="minorBidi"/>
          <w:bCs/>
        </w:rPr>
        <w:t xml:space="preserve"> </w:t>
      </w:r>
    </w:p>
    <w:p w14:paraId="1629C6B7"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Sazzad Hassan; Yelena Karpova; Anabel Flores, Ralph D’Agostino, Jr, Suzanne C. Danhauer, Ashok Hemal, and </w:t>
      </w:r>
      <w:r w:rsidRPr="009C7EA5">
        <w:rPr>
          <w:rFonts w:asciiTheme="minorBidi" w:eastAsia="Times New Roman" w:hAnsiTheme="minorBidi"/>
          <w:b/>
        </w:rPr>
        <w:t>George Kulik*.</w:t>
      </w:r>
      <w:r w:rsidRPr="009C7EA5">
        <w:rPr>
          <w:rFonts w:asciiTheme="minorBidi" w:eastAsia="Times New Roman" w:hAnsiTheme="minorBidi"/>
        </w:rPr>
        <w:t xml:space="preserve">  A Pilot Study of Blood Epinephrine Levels and CREB Phosphorylation in Men Undergoing Prostate Biopsies.  </w:t>
      </w:r>
      <w:r w:rsidRPr="009C7EA5">
        <w:rPr>
          <w:rFonts w:asciiTheme="minorBidi" w:eastAsia="Times New Roman" w:hAnsiTheme="minorBidi"/>
          <w:i/>
          <w:iCs/>
        </w:rPr>
        <w:t>International Urology and Nephrology</w:t>
      </w:r>
      <w:r w:rsidR="00CA0314" w:rsidRPr="009C7EA5">
        <w:rPr>
          <w:rFonts w:asciiTheme="minorBidi" w:eastAsia="Times New Roman" w:hAnsiTheme="minorBidi"/>
        </w:rPr>
        <w:t xml:space="preserve">. </w:t>
      </w:r>
      <w:r w:rsidR="00CA0314" w:rsidRPr="009C7EA5">
        <w:rPr>
          <w:rFonts w:asciiTheme="minorBidi" w:hAnsiTheme="minorBidi"/>
          <w:color w:val="000000"/>
          <w:shd w:val="clear" w:color="auto" w:fill="FFFFFF"/>
        </w:rPr>
        <w:t xml:space="preserve"> </w:t>
      </w:r>
      <w:r w:rsidR="0022672B" w:rsidRPr="009C7EA5">
        <w:rPr>
          <w:rFonts w:asciiTheme="minorBidi" w:eastAsia="Times New Roman" w:hAnsiTheme="minorBidi"/>
        </w:rPr>
        <w:t xml:space="preserve">2014 </w:t>
      </w:r>
      <w:r w:rsidR="00CA0314" w:rsidRPr="009C7EA5">
        <w:rPr>
          <w:rFonts w:asciiTheme="minorBidi" w:hAnsiTheme="minorBidi"/>
          <w:color w:val="000000"/>
          <w:shd w:val="clear" w:color="auto" w:fill="FFFFFF"/>
        </w:rPr>
        <w:t xml:space="preserve">Mar;46(3):505-10. </w:t>
      </w:r>
      <w:hyperlink r:id="rId21" w:history="1">
        <w:r w:rsidR="00B41F92" w:rsidRPr="009C7EA5">
          <w:rPr>
            <w:rStyle w:val="Hyperlink"/>
            <w:rFonts w:asciiTheme="minorBidi" w:eastAsia="Times New Roman" w:hAnsiTheme="minorBidi"/>
          </w:rPr>
          <w:t>http://www.ncbi.nlm.nih.gov/pubmed/24057680</w:t>
        </w:r>
      </w:hyperlink>
      <w:r w:rsidR="00B41F92" w:rsidRPr="009C7EA5">
        <w:rPr>
          <w:rFonts w:asciiTheme="minorBidi" w:eastAsia="Times New Roman" w:hAnsiTheme="minorBidi"/>
        </w:rPr>
        <w:t xml:space="preserve"> </w:t>
      </w:r>
    </w:p>
    <w:p w14:paraId="5BB91AFE" w14:textId="77777777" w:rsidR="00133757" w:rsidRPr="009C7EA5" w:rsidRDefault="00DD510E"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 </w:t>
      </w:r>
      <w:r w:rsidRPr="002C636B">
        <w:rPr>
          <w:rFonts w:asciiTheme="minorBidi" w:eastAsia="Times New Roman" w:hAnsiTheme="minorBidi"/>
          <w:lang w:val="de-DE"/>
        </w:rPr>
        <w:t xml:space="preserve">Boyacioglu O, Stuart CH, </w:t>
      </w:r>
      <w:r w:rsidRPr="002C636B">
        <w:rPr>
          <w:rFonts w:asciiTheme="minorBidi" w:eastAsia="Times New Roman" w:hAnsiTheme="minorBidi"/>
          <w:b/>
          <w:bCs/>
          <w:lang w:val="de-DE"/>
        </w:rPr>
        <w:t>Kulik G</w:t>
      </w:r>
      <w:r w:rsidRPr="002C636B">
        <w:rPr>
          <w:rFonts w:asciiTheme="minorBidi" w:eastAsia="Times New Roman" w:hAnsiTheme="minorBidi"/>
          <w:lang w:val="de-DE"/>
        </w:rPr>
        <w:t>, Gmeiner WH.</w:t>
      </w:r>
      <w:r w:rsidR="00CA0314" w:rsidRPr="002C636B">
        <w:rPr>
          <w:rFonts w:asciiTheme="minorBidi" w:eastAsia="Times New Roman" w:hAnsiTheme="minorBidi"/>
          <w:lang w:val="de-DE"/>
        </w:rPr>
        <w:t xml:space="preserve"> </w:t>
      </w:r>
      <w:r w:rsidR="00CA0314" w:rsidRPr="009C7EA5">
        <w:rPr>
          <w:rFonts w:asciiTheme="minorBidi" w:eastAsia="Times New Roman" w:hAnsiTheme="minorBidi"/>
        </w:rPr>
        <w:t>(2013)</w:t>
      </w:r>
      <w:r w:rsidRPr="009C7EA5">
        <w:rPr>
          <w:rFonts w:asciiTheme="minorBidi" w:eastAsia="Times New Roman" w:hAnsiTheme="minorBidi"/>
        </w:rPr>
        <w:t xml:space="preserve"> Dimeric DNA Aptamer Complexes for High-capacity-targeted Drug Delivery Using pH-sensitive Covalent Linkages.  </w:t>
      </w:r>
      <w:r w:rsidRPr="009C7EA5">
        <w:rPr>
          <w:rFonts w:asciiTheme="minorBidi" w:eastAsia="Times New Roman" w:hAnsiTheme="minorBidi"/>
          <w:i/>
          <w:iCs/>
        </w:rPr>
        <w:t>Mol Ther Nucleic Acids.</w:t>
      </w:r>
      <w:r w:rsidRPr="009C7EA5">
        <w:rPr>
          <w:rFonts w:asciiTheme="minorBidi" w:eastAsia="Times New Roman" w:hAnsiTheme="minorBidi"/>
        </w:rPr>
        <w:t xml:space="preserve"> 2013 Jul 16;</w:t>
      </w:r>
      <w:proofErr w:type="gramStart"/>
      <w:r w:rsidRPr="009C7EA5">
        <w:rPr>
          <w:rFonts w:asciiTheme="minorBidi" w:eastAsia="Times New Roman" w:hAnsiTheme="minorBidi"/>
        </w:rPr>
        <w:t>2:e</w:t>
      </w:r>
      <w:proofErr w:type="gramEnd"/>
      <w:r w:rsidRPr="009C7EA5">
        <w:rPr>
          <w:rFonts w:asciiTheme="minorBidi" w:eastAsia="Times New Roman" w:hAnsiTheme="minorBidi"/>
        </w:rPr>
        <w:t xml:space="preserve">107. </w:t>
      </w:r>
      <w:proofErr w:type="spellStart"/>
      <w:r w:rsidRPr="009C7EA5">
        <w:rPr>
          <w:rFonts w:asciiTheme="minorBidi" w:eastAsia="Times New Roman" w:hAnsiTheme="minorBidi"/>
        </w:rPr>
        <w:t>doi</w:t>
      </w:r>
      <w:proofErr w:type="spellEnd"/>
      <w:r w:rsidRPr="009C7EA5">
        <w:rPr>
          <w:rFonts w:asciiTheme="minorBidi" w:eastAsia="Times New Roman" w:hAnsiTheme="minorBidi"/>
        </w:rPr>
        <w:t>: 10.1038/mtna.2013.37.</w:t>
      </w:r>
    </w:p>
    <w:p w14:paraId="674D6B2C" w14:textId="23B700A5" w:rsidR="00CE0C22" w:rsidRPr="009C7EA5" w:rsidRDefault="00CE0C22"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Sinan Zhu, </w:t>
      </w:r>
      <w:r w:rsidRPr="009C7EA5">
        <w:rPr>
          <w:rFonts w:asciiTheme="minorBidi" w:eastAsia="SimSun" w:hAnsiTheme="minorBidi"/>
        </w:rPr>
        <w:t xml:space="preserve">Ryan T. </w:t>
      </w:r>
      <w:proofErr w:type="gramStart"/>
      <w:r w:rsidRPr="009C7EA5">
        <w:rPr>
          <w:rFonts w:asciiTheme="minorBidi" w:eastAsia="SimSun" w:hAnsiTheme="minorBidi"/>
        </w:rPr>
        <w:t>Mott</w:t>
      </w:r>
      <w:r w:rsidRPr="009C7EA5">
        <w:rPr>
          <w:rFonts w:asciiTheme="minorBidi" w:eastAsia="Times New Roman" w:hAnsiTheme="minorBidi"/>
        </w:rPr>
        <w:t>,  Elizabeth</w:t>
      </w:r>
      <w:proofErr w:type="gramEnd"/>
      <w:r w:rsidRPr="009C7EA5">
        <w:rPr>
          <w:rFonts w:asciiTheme="minorBidi" w:eastAsia="Times New Roman" w:hAnsiTheme="minorBidi"/>
        </w:rPr>
        <w:t xml:space="preserve"> A. Fry, Pankaj Taneja, </w:t>
      </w:r>
      <w:r w:rsidRPr="009C7EA5">
        <w:rPr>
          <w:rFonts w:asciiTheme="minorBidi" w:eastAsia="Times New Roman" w:hAnsiTheme="minorBidi"/>
          <w:b/>
        </w:rPr>
        <w:t>George Kulik</w:t>
      </w:r>
      <w:r w:rsidRPr="009C7EA5">
        <w:rPr>
          <w:rFonts w:asciiTheme="minorBidi" w:eastAsia="Times New Roman" w:hAnsiTheme="minorBidi"/>
        </w:rPr>
        <w:t xml:space="preserve">, </w:t>
      </w:r>
      <w:proofErr w:type="spellStart"/>
      <w:r w:rsidRPr="009C7EA5">
        <w:rPr>
          <w:rFonts w:asciiTheme="minorBidi" w:eastAsia="Times New Roman" w:hAnsiTheme="minorBidi"/>
        </w:rPr>
        <w:t>Guangchao</w:t>
      </w:r>
      <w:proofErr w:type="spellEnd"/>
      <w:r w:rsidRPr="009C7EA5">
        <w:rPr>
          <w:rFonts w:asciiTheme="minorBidi" w:eastAsia="Times New Roman" w:hAnsiTheme="minorBidi"/>
        </w:rPr>
        <w:t xml:space="preserve"> Sui*, and Kazushi Inoue* (2013) Cooperation between Dmp1-loss and cyclin D1 overexpression in breast cancer.  </w:t>
      </w:r>
      <w:r w:rsidRPr="009C7EA5">
        <w:rPr>
          <w:rFonts w:asciiTheme="minorBidi" w:eastAsia="Times New Roman" w:hAnsiTheme="minorBidi"/>
          <w:i/>
          <w:iCs/>
        </w:rPr>
        <w:t xml:space="preserve">The American Journal of </w:t>
      </w:r>
      <w:r w:rsidR="00133757" w:rsidRPr="009C7EA5">
        <w:rPr>
          <w:rFonts w:asciiTheme="minorBidi" w:eastAsia="Times New Roman" w:hAnsiTheme="minorBidi"/>
          <w:i/>
          <w:iCs/>
        </w:rPr>
        <w:t>Pathology</w:t>
      </w:r>
      <w:r w:rsidR="00133757" w:rsidRPr="009C7EA5">
        <w:rPr>
          <w:rFonts w:asciiTheme="minorBidi" w:eastAsia="Times New Roman" w:hAnsiTheme="minorBidi"/>
        </w:rPr>
        <w:t>,</w:t>
      </w:r>
      <w:r w:rsidR="00133757" w:rsidRPr="009C7EA5">
        <w:rPr>
          <w:rFonts w:asciiTheme="minorBidi" w:hAnsiTheme="minorBidi"/>
          <w:color w:val="000000"/>
        </w:rPr>
        <w:t xml:space="preserve"> </w:t>
      </w:r>
      <w:r w:rsidR="009A6297" w:rsidRPr="009C7EA5">
        <w:rPr>
          <w:rFonts w:asciiTheme="minorBidi" w:hAnsiTheme="minorBidi"/>
          <w:color w:val="000000"/>
          <w:shd w:val="clear" w:color="auto" w:fill="FFFFFF"/>
        </w:rPr>
        <w:t>2013 Oct;183(4):1339-50.</w:t>
      </w:r>
      <w:r w:rsidR="00133757" w:rsidRPr="009C7EA5">
        <w:rPr>
          <w:rFonts w:asciiTheme="minorBidi" w:hAnsiTheme="minorBidi"/>
          <w:color w:val="000000"/>
        </w:rPr>
        <w:t xml:space="preserve"> </w:t>
      </w:r>
      <w:r w:rsidR="009C7EA5">
        <w:rPr>
          <w:rFonts w:asciiTheme="minorBidi" w:hAnsiTheme="minorBidi"/>
          <w:color w:val="000000"/>
        </w:rPr>
        <w:t xml:space="preserve"> </w:t>
      </w:r>
      <w:r w:rsidR="00133757" w:rsidRPr="009C7EA5">
        <w:rPr>
          <w:rFonts w:asciiTheme="minorBidi" w:hAnsiTheme="minorBidi"/>
          <w:color w:val="000066"/>
        </w:rPr>
        <w:t>http://dx.doi.org/10.1016/j.ajpath.2013.06.027</w:t>
      </w:r>
    </w:p>
    <w:p w14:paraId="20155C37" w14:textId="77777777" w:rsidR="00CE0C22" w:rsidRPr="009C7EA5" w:rsidRDefault="00CE0C22"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  Dana Yancey, Kyle C. Nelson, Daniele Baiz, Sazzad Hassan, Anabel Flores, Ashok </w:t>
      </w:r>
      <w:proofErr w:type="spellStart"/>
      <w:r w:rsidRPr="009C7EA5">
        <w:rPr>
          <w:rFonts w:asciiTheme="minorBidi" w:eastAsia="Times New Roman" w:hAnsiTheme="minorBidi"/>
        </w:rPr>
        <w:t>Pullikuth</w:t>
      </w:r>
      <w:proofErr w:type="spellEnd"/>
      <w:r w:rsidRPr="009C7EA5">
        <w:rPr>
          <w:rFonts w:asciiTheme="minorBidi" w:eastAsia="Times New Roman" w:hAnsiTheme="minorBidi"/>
        </w:rPr>
        <w:t xml:space="preserve">, Yelena Karpova, </w:t>
      </w:r>
      <w:proofErr w:type="spellStart"/>
      <w:r w:rsidRPr="009C7EA5">
        <w:rPr>
          <w:rFonts w:asciiTheme="minorBidi" w:eastAsia="Times New Roman" w:hAnsiTheme="minorBidi"/>
        </w:rPr>
        <w:t>Linara</w:t>
      </w:r>
      <w:proofErr w:type="spellEnd"/>
      <w:r w:rsidRPr="009C7EA5">
        <w:rPr>
          <w:rFonts w:asciiTheme="minorBidi" w:eastAsia="Times New Roman" w:hAnsiTheme="minorBidi"/>
        </w:rPr>
        <w:t xml:space="preserve"> </w:t>
      </w:r>
      <w:proofErr w:type="spellStart"/>
      <w:r w:rsidRPr="009C7EA5">
        <w:rPr>
          <w:rFonts w:asciiTheme="minorBidi" w:eastAsia="Times New Roman" w:hAnsiTheme="minorBidi"/>
        </w:rPr>
        <w:t>Axanova</w:t>
      </w:r>
      <w:proofErr w:type="spellEnd"/>
      <w:r w:rsidRPr="009C7EA5">
        <w:rPr>
          <w:rFonts w:asciiTheme="minorBidi" w:eastAsia="Times New Roman" w:hAnsiTheme="minorBidi"/>
        </w:rPr>
        <w:t xml:space="preserve">, Victoria Moore, </w:t>
      </w:r>
      <w:proofErr w:type="spellStart"/>
      <w:r w:rsidRPr="009C7EA5">
        <w:rPr>
          <w:rFonts w:asciiTheme="minorBidi" w:eastAsia="Times New Roman" w:hAnsiTheme="minorBidi"/>
        </w:rPr>
        <w:t>Guangchao</w:t>
      </w:r>
      <w:proofErr w:type="spellEnd"/>
      <w:r w:rsidRPr="009C7EA5">
        <w:rPr>
          <w:rFonts w:asciiTheme="minorBidi" w:eastAsia="Times New Roman" w:hAnsiTheme="minorBidi"/>
        </w:rPr>
        <w:t xml:space="preserve"> Sui and </w:t>
      </w:r>
      <w:r w:rsidRPr="009C7EA5">
        <w:rPr>
          <w:rFonts w:asciiTheme="minorBidi" w:eastAsia="Times New Roman" w:hAnsiTheme="minorBidi"/>
          <w:b/>
        </w:rPr>
        <w:t xml:space="preserve">George Kulik*.  </w:t>
      </w:r>
      <w:r w:rsidRPr="009C7EA5">
        <w:rPr>
          <w:rFonts w:asciiTheme="minorBidi" w:eastAsia="Times New Roman" w:hAnsiTheme="minorBidi"/>
        </w:rPr>
        <w:t xml:space="preserve">(2013) BAD dephosphorylation and decreased expression of MCL-1 induce rapid apoptosis in prostate cancer cells. </w:t>
      </w:r>
      <w:proofErr w:type="spellStart"/>
      <w:r w:rsidR="00BD0888" w:rsidRPr="009C7EA5">
        <w:rPr>
          <w:rStyle w:val="jrnl"/>
          <w:rFonts w:asciiTheme="minorBidi" w:hAnsiTheme="minorBidi" w:cstheme="minorBidi"/>
          <w:i/>
          <w:iCs/>
        </w:rPr>
        <w:t>PLoS</w:t>
      </w:r>
      <w:proofErr w:type="spellEnd"/>
      <w:r w:rsidR="00BD0888" w:rsidRPr="009C7EA5">
        <w:rPr>
          <w:rStyle w:val="jrnl"/>
          <w:rFonts w:asciiTheme="minorBidi" w:hAnsiTheme="minorBidi" w:cstheme="minorBidi"/>
          <w:i/>
          <w:iCs/>
        </w:rPr>
        <w:t xml:space="preserve"> One</w:t>
      </w:r>
      <w:r w:rsidR="00BD0888" w:rsidRPr="009C7EA5">
        <w:rPr>
          <w:rFonts w:asciiTheme="minorBidi" w:hAnsiTheme="minorBidi"/>
          <w:i/>
          <w:iCs/>
        </w:rPr>
        <w:t>.</w:t>
      </w:r>
      <w:r w:rsidR="00BD0888" w:rsidRPr="009C7EA5">
        <w:rPr>
          <w:rFonts w:asciiTheme="minorBidi" w:hAnsiTheme="minorBidi"/>
        </w:rPr>
        <w:t xml:space="preserve"> 2013 Sep 5;8(9</w:t>
      </w:r>
      <w:proofErr w:type="gramStart"/>
      <w:r w:rsidR="00BD0888" w:rsidRPr="009C7EA5">
        <w:rPr>
          <w:rFonts w:asciiTheme="minorBidi" w:hAnsiTheme="minorBidi"/>
        </w:rPr>
        <w:t>):e</w:t>
      </w:r>
      <w:proofErr w:type="gramEnd"/>
      <w:r w:rsidR="00BD0888" w:rsidRPr="009C7EA5">
        <w:rPr>
          <w:rFonts w:asciiTheme="minorBidi" w:hAnsiTheme="minorBidi"/>
        </w:rPr>
        <w:t>74561</w:t>
      </w:r>
      <w:r w:rsidRPr="009C7EA5">
        <w:rPr>
          <w:rFonts w:asciiTheme="minorBidi" w:eastAsia="Times New Roman" w:hAnsiTheme="minorBidi"/>
        </w:rPr>
        <w:t>.</w:t>
      </w:r>
      <w:r w:rsidR="00B41F92" w:rsidRPr="009C7EA5">
        <w:rPr>
          <w:rFonts w:asciiTheme="minorBidi" w:eastAsia="Times New Roman" w:hAnsiTheme="minorBidi"/>
        </w:rPr>
        <w:t xml:space="preserve"> </w:t>
      </w:r>
      <w:hyperlink r:id="rId22" w:history="1">
        <w:r w:rsidR="00B41F92" w:rsidRPr="009C7EA5">
          <w:rPr>
            <w:rStyle w:val="Hyperlink"/>
            <w:rFonts w:asciiTheme="minorBidi" w:eastAsia="Times New Roman" w:hAnsiTheme="minorBidi"/>
          </w:rPr>
          <w:t>http://www.ncbi.nlm.nih.gov/pubmed/24040284</w:t>
        </w:r>
      </w:hyperlink>
      <w:r w:rsidR="00B41F92" w:rsidRPr="009C7EA5">
        <w:rPr>
          <w:rFonts w:asciiTheme="minorBidi" w:eastAsia="Times New Roman" w:hAnsiTheme="minorBidi"/>
        </w:rPr>
        <w:t xml:space="preserve"> </w:t>
      </w:r>
    </w:p>
    <w:p w14:paraId="6E7F6CAA" w14:textId="77777777" w:rsidR="00A4454F" w:rsidRPr="009C7EA5" w:rsidRDefault="00A4454F" w:rsidP="009C7EA5">
      <w:pPr>
        <w:widowControl w:val="0"/>
        <w:numPr>
          <w:ilvl w:val="0"/>
          <w:numId w:val="1"/>
        </w:numPr>
        <w:tabs>
          <w:tab w:val="clear" w:pos="270"/>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Daniele Baiz, Sazzad Hassan, Young A Choi, Anabel Flores, Yelena Karpova, Dana Yancey, Ashok </w:t>
      </w:r>
      <w:proofErr w:type="spellStart"/>
      <w:r w:rsidRPr="009C7EA5">
        <w:rPr>
          <w:rFonts w:asciiTheme="minorBidi" w:eastAsia="Times New Roman" w:hAnsiTheme="minorBidi"/>
        </w:rPr>
        <w:t>Pullikuth</w:t>
      </w:r>
      <w:proofErr w:type="spellEnd"/>
      <w:r w:rsidRPr="009C7EA5">
        <w:rPr>
          <w:rFonts w:asciiTheme="minorBidi" w:eastAsia="Times New Roman" w:hAnsiTheme="minorBidi"/>
        </w:rPr>
        <w:t xml:space="preserve">, </w:t>
      </w:r>
      <w:proofErr w:type="spellStart"/>
      <w:r w:rsidRPr="009C7EA5">
        <w:rPr>
          <w:rFonts w:asciiTheme="minorBidi" w:eastAsia="Times New Roman" w:hAnsiTheme="minorBidi"/>
        </w:rPr>
        <w:t>Guangchao</w:t>
      </w:r>
      <w:proofErr w:type="spellEnd"/>
      <w:r w:rsidRPr="009C7EA5">
        <w:rPr>
          <w:rFonts w:asciiTheme="minorBidi" w:eastAsia="Times New Roman" w:hAnsiTheme="minorBidi"/>
        </w:rPr>
        <w:t xml:space="preserve"> Sui, Michel </w:t>
      </w:r>
      <w:proofErr w:type="spellStart"/>
      <w:r w:rsidRPr="009C7EA5">
        <w:rPr>
          <w:rFonts w:asciiTheme="minorBidi" w:eastAsia="Times New Roman" w:hAnsiTheme="minorBidi"/>
        </w:rPr>
        <w:t>Sadelain</w:t>
      </w:r>
      <w:proofErr w:type="spellEnd"/>
      <w:r w:rsidRPr="009C7EA5">
        <w:rPr>
          <w:rFonts w:asciiTheme="minorBidi" w:eastAsia="Times New Roman" w:hAnsiTheme="minorBidi"/>
        </w:rPr>
        <w:t xml:space="preserve">, Waldemar </w:t>
      </w:r>
      <w:proofErr w:type="spellStart"/>
      <w:r w:rsidRPr="009C7EA5">
        <w:rPr>
          <w:rFonts w:asciiTheme="minorBidi" w:eastAsia="Times New Roman" w:hAnsiTheme="minorBidi"/>
        </w:rPr>
        <w:t>Debinski</w:t>
      </w:r>
      <w:proofErr w:type="spellEnd"/>
      <w:r w:rsidRPr="009C7EA5">
        <w:rPr>
          <w:rFonts w:asciiTheme="minorBidi" w:eastAsia="Times New Roman" w:hAnsiTheme="minorBidi"/>
        </w:rPr>
        <w:t xml:space="preserve"> and </w:t>
      </w:r>
      <w:r w:rsidRPr="009C7EA5">
        <w:rPr>
          <w:rFonts w:asciiTheme="minorBidi" w:eastAsia="Times New Roman" w:hAnsiTheme="minorBidi"/>
          <w:b/>
        </w:rPr>
        <w:t>George Kulik</w:t>
      </w:r>
      <w:r w:rsidRPr="009C7EA5">
        <w:rPr>
          <w:rFonts w:asciiTheme="minorBidi" w:eastAsia="Times New Roman" w:hAnsiTheme="minorBidi"/>
          <w:b/>
          <w:vertAlign w:val="superscript"/>
        </w:rPr>
        <w:t>*</w:t>
      </w:r>
      <w:r w:rsidRPr="009C7EA5">
        <w:rPr>
          <w:rFonts w:asciiTheme="minorBidi" w:eastAsia="Times New Roman" w:hAnsiTheme="minorBidi"/>
          <w:b/>
        </w:rPr>
        <w:t xml:space="preserve">. </w:t>
      </w:r>
      <w:r w:rsidRPr="009C7EA5">
        <w:rPr>
          <w:rFonts w:asciiTheme="minorBidi" w:eastAsia="Times New Roman" w:hAnsiTheme="minorBidi"/>
        </w:rPr>
        <w:t xml:space="preserve">(2013) Combination of the PI3K Inhibitor ZSTK474 with a PSMA-Targeted Immunotoxin Accelerates Apoptosis and Regression of Prostate Cancer. </w:t>
      </w:r>
      <w:r w:rsidRPr="009C7EA5">
        <w:rPr>
          <w:rFonts w:asciiTheme="minorBidi" w:eastAsia="Times New Roman" w:hAnsiTheme="minorBidi"/>
          <w:i/>
          <w:iCs/>
        </w:rPr>
        <w:t>Neoplasia</w:t>
      </w:r>
      <w:r w:rsidRPr="009C7EA5">
        <w:rPr>
          <w:rFonts w:asciiTheme="minorBidi" w:eastAsia="Times New Roman" w:hAnsiTheme="minorBidi"/>
        </w:rPr>
        <w:t xml:space="preserve"> </w:t>
      </w:r>
      <w:r w:rsidRPr="009C7EA5">
        <w:rPr>
          <w:rFonts w:asciiTheme="minorBidi" w:hAnsiTheme="minorBidi"/>
        </w:rPr>
        <w:t>2013 Oct;15(10):1172-83</w:t>
      </w:r>
      <w:r w:rsidRPr="009C7EA5">
        <w:rPr>
          <w:rFonts w:asciiTheme="minorBidi" w:eastAsia="Times New Roman" w:hAnsiTheme="minorBidi"/>
        </w:rPr>
        <w:t xml:space="preserve">.  </w:t>
      </w:r>
      <w:hyperlink r:id="rId23" w:history="1">
        <w:r w:rsidRPr="009C7EA5">
          <w:rPr>
            <w:rStyle w:val="Hyperlink"/>
            <w:rFonts w:asciiTheme="minorBidi" w:eastAsia="Times New Roman" w:hAnsiTheme="minorBidi"/>
          </w:rPr>
          <w:t>http://www.ncbi.nlm.nih.gov/pubmed/24204196</w:t>
        </w:r>
      </w:hyperlink>
      <w:r w:rsidRPr="009C7EA5">
        <w:rPr>
          <w:rFonts w:asciiTheme="minorBidi" w:eastAsia="Times New Roman" w:hAnsiTheme="minorBidi"/>
        </w:rPr>
        <w:t xml:space="preserve"> </w:t>
      </w:r>
    </w:p>
    <w:p w14:paraId="2978A8ED" w14:textId="77777777" w:rsidR="00A4454F" w:rsidRPr="009C7EA5" w:rsidRDefault="00A4454F" w:rsidP="009C7EA5">
      <w:pPr>
        <w:widowControl w:val="0"/>
        <w:tabs>
          <w:tab w:val="num" w:pos="0"/>
        </w:tabs>
        <w:spacing w:before="120" w:after="0" w:line="240" w:lineRule="auto"/>
        <w:ind w:left="-284" w:hanging="142"/>
        <w:rPr>
          <w:rFonts w:asciiTheme="minorBidi" w:eastAsia="Times New Roman" w:hAnsiTheme="minorBidi"/>
        </w:rPr>
      </w:pPr>
      <w:r w:rsidRPr="009C7EA5">
        <w:rPr>
          <w:rFonts w:asciiTheme="minorBidi" w:eastAsia="Times New Roman" w:hAnsiTheme="minorBidi"/>
        </w:rPr>
        <w:t xml:space="preserve">34)  Sazzad Hassan, Anabel Flores, Yelena Karpova and </w:t>
      </w:r>
      <w:r w:rsidRPr="009C7EA5">
        <w:rPr>
          <w:rFonts w:asciiTheme="minorBidi" w:eastAsia="Times New Roman" w:hAnsiTheme="minorBidi"/>
          <w:b/>
        </w:rPr>
        <w:t>George Kulik</w:t>
      </w:r>
      <w:r w:rsidRPr="009C7EA5">
        <w:rPr>
          <w:rFonts w:asciiTheme="minorBidi" w:eastAsia="Times New Roman" w:hAnsiTheme="minorBidi"/>
        </w:rPr>
        <w:t xml:space="preserve">*.  </w:t>
      </w:r>
      <w:r w:rsidR="00CA0314" w:rsidRPr="009C7EA5">
        <w:rPr>
          <w:rFonts w:asciiTheme="minorBidi" w:eastAsia="Times New Roman" w:hAnsiTheme="minorBidi"/>
        </w:rPr>
        <w:t xml:space="preserve">(2013) </w:t>
      </w:r>
      <w:r w:rsidRPr="009C7EA5">
        <w:rPr>
          <w:rFonts w:asciiTheme="minorBidi" w:eastAsia="Times New Roman" w:hAnsiTheme="minorBidi"/>
        </w:rPr>
        <w:t xml:space="preserve">Surgical stress delays prostate cancer regression.  </w:t>
      </w:r>
      <w:proofErr w:type="spellStart"/>
      <w:r w:rsidRPr="009C7EA5">
        <w:rPr>
          <w:rFonts w:asciiTheme="minorBidi" w:eastAsia="Times New Roman" w:hAnsiTheme="minorBidi"/>
          <w:i/>
          <w:iCs/>
        </w:rPr>
        <w:t>PLoS</w:t>
      </w:r>
      <w:proofErr w:type="spellEnd"/>
      <w:r w:rsidRPr="009C7EA5">
        <w:rPr>
          <w:rFonts w:asciiTheme="minorBidi" w:eastAsia="Times New Roman" w:hAnsiTheme="minorBidi"/>
          <w:i/>
          <w:iCs/>
        </w:rPr>
        <w:t xml:space="preserve"> One</w:t>
      </w:r>
      <w:r w:rsidRPr="009C7EA5">
        <w:rPr>
          <w:rFonts w:asciiTheme="minorBidi" w:eastAsia="Times New Roman" w:hAnsiTheme="minorBidi"/>
        </w:rPr>
        <w:t xml:space="preserve"> </w:t>
      </w:r>
      <w:r w:rsidRPr="009C7EA5">
        <w:rPr>
          <w:rFonts w:asciiTheme="minorBidi" w:hAnsiTheme="minorBidi"/>
        </w:rPr>
        <w:t xml:space="preserve">2013 Nov 6;8(11): e78175. </w:t>
      </w:r>
      <w:proofErr w:type="gramStart"/>
      <w:r w:rsidRPr="009C7EA5">
        <w:rPr>
          <w:rFonts w:asciiTheme="minorBidi" w:hAnsiTheme="minorBidi"/>
        </w:rPr>
        <w:t>doi:10.1371/journal.pone</w:t>
      </w:r>
      <w:proofErr w:type="gramEnd"/>
      <w:r w:rsidRPr="009C7EA5">
        <w:rPr>
          <w:rFonts w:asciiTheme="minorBidi" w:hAnsiTheme="minorBidi"/>
        </w:rPr>
        <w:t>.0078175</w:t>
      </w:r>
      <w:r w:rsidRPr="009C7EA5">
        <w:rPr>
          <w:rFonts w:asciiTheme="minorBidi" w:eastAsia="Times New Roman" w:hAnsiTheme="minorBidi"/>
        </w:rPr>
        <w:t xml:space="preserve">.  </w:t>
      </w:r>
      <w:hyperlink r:id="rId24" w:history="1">
        <w:r w:rsidRPr="009C7EA5">
          <w:rPr>
            <w:rStyle w:val="Hyperlink"/>
            <w:rFonts w:asciiTheme="minorBidi" w:eastAsia="Times New Roman" w:hAnsiTheme="minorBidi"/>
          </w:rPr>
          <w:t>http://www.ncbi.nlm.nih.gov/pubmed/24223137</w:t>
        </w:r>
      </w:hyperlink>
      <w:r w:rsidRPr="009C7EA5">
        <w:rPr>
          <w:rFonts w:asciiTheme="minorBidi" w:eastAsia="Times New Roman" w:hAnsiTheme="minorBidi"/>
        </w:rPr>
        <w:t xml:space="preserve"> </w:t>
      </w:r>
    </w:p>
    <w:p w14:paraId="3C9F7B25" w14:textId="503F03B2" w:rsidR="006D3903" w:rsidRPr="009C7EA5" w:rsidRDefault="00CE0C22" w:rsidP="009C7EA5">
      <w:pPr>
        <w:widowControl w:val="0"/>
        <w:tabs>
          <w:tab w:val="num" w:pos="0"/>
        </w:tabs>
        <w:spacing w:before="120" w:after="0" w:line="240" w:lineRule="auto"/>
        <w:ind w:left="-284" w:hanging="142"/>
        <w:rPr>
          <w:rFonts w:asciiTheme="minorBidi" w:hAnsiTheme="minorBidi"/>
          <w:color w:val="000000"/>
          <w:shd w:val="clear" w:color="auto" w:fill="FFFFFF"/>
        </w:rPr>
      </w:pPr>
      <w:r w:rsidRPr="009C7EA5">
        <w:rPr>
          <w:rFonts w:asciiTheme="minorBidi" w:eastAsia="Times New Roman" w:hAnsiTheme="minorBidi"/>
        </w:rPr>
        <w:t>3</w:t>
      </w:r>
      <w:r w:rsidR="00DD510E" w:rsidRPr="009C7EA5">
        <w:rPr>
          <w:rFonts w:asciiTheme="minorBidi" w:eastAsia="Times New Roman" w:hAnsiTheme="minorBidi"/>
        </w:rPr>
        <w:t>5</w:t>
      </w:r>
      <w:r w:rsidR="00D54090" w:rsidRPr="009C7EA5">
        <w:rPr>
          <w:rFonts w:asciiTheme="minorBidi" w:eastAsia="Times New Roman" w:hAnsiTheme="minorBidi"/>
        </w:rPr>
        <w:t>)</w:t>
      </w:r>
      <w:r w:rsidRPr="009C7EA5">
        <w:rPr>
          <w:rFonts w:asciiTheme="minorBidi" w:eastAsia="Times New Roman" w:hAnsiTheme="minorBidi"/>
        </w:rPr>
        <w:t xml:space="preserve">  </w:t>
      </w:r>
      <w:proofErr w:type="spellStart"/>
      <w:r w:rsidRPr="009C7EA5">
        <w:rPr>
          <w:rFonts w:asciiTheme="minorBidi" w:eastAsia="Times New Roman" w:hAnsiTheme="minorBidi"/>
        </w:rPr>
        <w:t>Xiaoqiang</w:t>
      </w:r>
      <w:proofErr w:type="spellEnd"/>
      <w:r w:rsidRPr="009C7EA5">
        <w:rPr>
          <w:rFonts w:asciiTheme="minorBidi" w:eastAsia="Times New Roman" w:hAnsiTheme="minorBidi"/>
        </w:rPr>
        <w:t xml:space="preserve"> Sun, </w:t>
      </w:r>
      <w:proofErr w:type="spellStart"/>
      <w:r w:rsidRPr="009C7EA5">
        <w:rPr>
          <w:rFonts w:asciiTheme="minorBidi" w:eastAsia="Times New Roman" w:hAnsiTheme="minorBidi"/>
        </w:rPr>
        <w:t>Jiguang</w:t>
      </w:r>
      <w:proofErr w:type="spellEnd"/>
      <w:r w:rsidRPr="009C7EA5">
        <w:rPr>
          <w:rFonts w:asciiTheme="minorBidi" w:eastAsia="Times New Roman" w:hAnsiTheme="minorBidi"/>
        </w:rPr>
        <w:t xml:space="preserve"> Bao, Kyle C. Nelson, King Chuen Li</w:t>
      </w:r>
      <w:bookmarkStart w:id="2" w:name="OLE_LINK27"/>
      <w:bookmarkStart w:id="3" w:name="OLE_LINK26"/>
      <w:r w:rsidRPr="009C7EA5">
        <w:rPr>
          <w:rFonts w:asciiTheme="minorBidi" w:eastAsia="Times New Roman" w:hAnsiTheme="minorBidi"/>
        </w:rPr>
        <w:t xml:space="preserve">, </w:t>
      </w:r>
      <w:bookmarkEnd w:id="2"/>
      <w:bookmarkEnd w:id="3"/>
      <w:r w:rsidRPr="009C7EA5">
        <w:rPr>
          <w:rFonts w:asciiTheme="minorBidi" w:eastAsia="Times New Roman" w:hAnsiTheme="minorBidi"/>
          <w:b/>
        </w:rPr>
        <w:t>George Kulik</w:t>
      </w:r>
      <w:r w:rsidRPr="009C7EA5">
        <w:rPr>
          <w:rFonts w:asciiTheme="minorBidi" w:eastAsia="Times New Roman" w:hAnsiTheme="minorBidi"/>
          <w:b/>
        </w:rPr>
        <w:endnoteReference w:customMarkFollows="1" w:id="1"/>
        <w:t>*</w:t>
      </w:r>
      <w:r w:rsidRPr="009C7EA5">
        <w:rPr>
          <w:rFonts w:asciiTheme="minorBidi" w:eastAsia="Times New Roman" w:hAnsiTheme="minorBidi"/>
        </w:rPr>
        <w:t>, Xiaobo Zhou</w:t>
      </w:r>
      <w:r w:rsidRPr="009C7EA5">
        <w:rPr>
          <w:rFonts w:asciiTheme="minorBidi" w:eastAsia="Times New Roman" w:hAnsiTheme="minorBidi"/>
        </w:rPr>
        <w:endnoteReference w:customMarkFollows="1" w:id="2"/>
        <w:t>*</w:t>
      </w:r>
      <w:r w:rsidR="0022672B" w:rsidRPr="009C7EA5">
        <w:rPr>
          <w:rFonts w:asciiTheme="minorBidi" w:eastAsia="Times New Roman" w:hAnsiTheme="minorBidi"/>
        </w:rPr>
        <w:t>.</w:t>
      </w:r>
      <w:r w:rsidRPr="009C7EA5">
        <w:rPr>
          <w:rFonts w:asciiTheme="minorBidi" w:eastAsia="Times New Roman" w:hAnsiTheme="minorBidi"/>
        </w:rPr>
        <w:t xml:space="preserve">  Systems Modeling of Anti-apoptotic Pathways in Prostate Cancer: Psychological Stress Triggers </w:t>
      </w:r>
      <w:bookmarkStart w:id="4" w:name="OLE_LINK54"/>
      <w:bookmarkStart w:id="5" w:name="OLE_LINK55"/>
      <w:r w:rsidRPr="009C7EA5">
        <w:rPr>
          <w:rFonts w:asciiTheme="minorBidi" w:eastAsia="Times New Roman" w:hAnsiTheme="minorBidi"/>
        </w:rPr>
        <w:t xml:space="preserve">a Synergism Pattern Switch </w:t>
      </w:r>
      <w:bookmarkEnd w:id="4"/>
      <w:bookmarkEnd w:id="5"/>
      <w:r w:rsidRPr="009C7EA5">
        <w:rPr>
          <w:rFonts w:asciiTheme="minorBidi" w:eastAsia="Times New Roman" w:hAnsiTheme="minorBidi"/>
        </w:rPr>
        <w:t>in Drug Combination Therapy</w:t>
      </w:r>
      <w:r w:rsidR="00D54090" w:rsidRPr="009C7EA5">
        <w:rPr>
          <w:rFonts w:asciiTheme="minorBidi" w:eastAsia="Times New Roman" w:hAnsiTheme="minorBidi"/>
        </w:rPr>
        <w:t xml:space="preserve">, </w:t>
      </w:r>
      <w:r w:rsidR="00D54090" w:rsidRPr="009C7EA5">
        <w:rPr>
          <w:rFonts w:asciiTheme="minorBidi" w:hAnsiTheme="minorBidi"/>
          <w:i/>
          <w:iCs/>
        </w:rPr>
        <w:t xml:space="preserve">PLOS Computational </w:t>
      </w:r>
      <w:proofErr w:type="gramStart"/>
      <w:r w:rsidR="00D54090" w:rsidRPr="009C7EA5">
        <w:rPr>
          <w:rFonts w:asciiTheme="minorBidi" w:hAnsiTheme="minorBidi"/>
          <w:i/>
          <w:iCs/>
        </w:rPr>
        <w:t>Biology</w:t>
      </w:r>
      <w:r w:rsidR="00D54090" w:rsidRPr="009C7EA5">
        <w:rPr>
          <w:rFonts w:asciiTheme="minorBidi" w:hAnsiTheme="minorBidi"/>
        </w:rPr>
        <w:t xml:space="preserve"> </w:t>
      </w:r>
      <w:r w:rsidR="00294A60" w:rsidRPr="009C7EA5">
        <w:rPr>
          <w:rFonts w:asciiTheme="minorBidi" w:hAnsiTheme="minorBidi"/>
          <w:color w:val="000000"/>
          <w:shd w:val="clear" w:color="auto" w:fill="FFFFFF"/>
        </w:rPr>
        <w:t xml:space="preserve"> 2013</w:t>
      </w:r>
      <w:proofErr w:type="gramEnd"/>
      <w:r w:rsidR="00294A60" w:rsidRPr="009C7EA5">
        <w:rPr>
          <w:rFonts w:asciiTheme="minorBidi" w:hAnsiTheme="minorBidi"/>
          <w:color w:val="000000"/>
          <w:shd w:val="clear" w:color="auto" w:fill="FFFFFF"/>
        </w:rPr>
        <w:t xml:space="preserve">;9(12):e1003358. </w:t>
      </w:r>
      <w:proofErr w:type="spellStart"/>
      <w:r w:rsidR="00294A60" w:rsidRPr="009C7EA5">
        <w:rPr>
          <w:rFonts w:asciiTheme="minorBidi" w:hAnsiTheme="minorBidi"/>
          <w:color w:val="000000"/>
          <w:shd w:val="clear" w:color="auto" w:fill="FFFFFF"/>
        </w:rPr>
        <w:t>doi</w:t>
      </w:r>
      <w:proofErr w:type="spellEnd"/>
      <w:r w:rsidR="00294A60" w:rsidRPr="009C7EA5">
        <w:rPr>
          <w:rFonts w:asciiTheme="minorBidi" w:hAnsiTheme="minorBidi"/>
          <w:color w:val="000000"/>
          <w:shd w:val="clear" w:color="auto" w:fill="FFFFFF"/>
        </w:rPr>
        <w:t xml:space="preserve">: 10.1371/journal.pcbi.1003358. </w:t>
      </w:r>
      <w:proofErr w:type="spellStart"/>
      <w:r w:rsidR="00294A60" w:rsidRPr="009C7EA5">
        <w:rPr>
          <w:rFonts w:asciiTheme="minorBidi" w:hAnsiTheme="minorBidi"/>
          <w:color w:val="000000"/>
          <w:shd w:val="clear" w:color="auto" w:fill="FFFFFF"/>
        </w:rPr>
        <w:t>Epub</w:t>
      </w:r>
      <w:proofErr w:type="spellEnd"/>
      <w:r w:rsidR="00294A60" w:rsidRPr="009C7EA5">
        <w:rPr>
          <w:rFonts w:asciiTheme="minorBidi" w:hAnsiTheme="minorBidi"/>
          <w:color w:val="000000"/>
          <w:shd w:val="clear" w:color="auto" w:fill="FFFFFF"/>
        </w:rPr>
        <w:t xml:space="preserve"> 2013 Dec 5</w:t>
      </w:r>
      <w:r w:rsidR="006D3903" w:rsidRPr="009C7EA5">
        <w:rPr>
          <w:rFonts w:asciiTheme="minorBidi" w:hAnsiTheme="minorBidi"/>
          <w:color w:val="000000"/>
          <w:shd w:val="clear" w:color="auto" w:fill="FFFFFF"/>
        </w:rPr>
        <w:t xml:space="preserve">. </w:t>
      </w:r>
      <w:hyperlink r:id="rId25" w:history="1">
        <w:r w:rsidR="006D3903" w:rsidRPr="009C7EA5">
          <w:rPr>
            <w:rStyle w:val="Hyperlink"/>
            <w:rFonts w:asciiTheme="minorBidi" w:hAnsiTheme="minorBidi"/>
            <w:shd w:val="clear" w:color="auto" w:fill="FFFFFF"/>
          </w:rPr>
          <w:t>https://www.ncbi.nlm.nih.gov/pubmed/24339759</w:t>
        </w:r>
      </w:hyperlink>
    </w:p>
    <w:p w14:paraId="20A2EFEB" w14:textId="779DA913" w:rsidR="00950C15" w:rsidRPr="009C7EA5" w:rsidRDefault="00B41B42" w:rsidP="009C7EA5">
      <w:pPr>
        <w:pStyle w:val="HTMLPreformatted"/>
        <w:tabs>
          <w:tab w:val="num" w:pos="0"/>
        </w:tabs>
        <w:spacing w:before="120"/>
        <w:ind w:left="-284" w:hanging="142"/>
        <w:rPr>
          <w:rFonts w:asciiTheme="minorBidi" w:hAnsiTheme="minorBidi" w:cstheme="minorBidi"/>
          <w:color w:val="000000"/>
          <w:sz w:val="22"/>
          <w:szCs w:val="22"/>
        </w:rPr>
      </w:pPr>
      <w:r w:rsidRPr="009C7EA5">
        <w:rPr>
          <w:rFonts w:asciiTheme="minorBidi" w:hAnsiTheme="minorBidi" w:cstheme="minorBidi"/>
          <w:sz w:val="22"/>
          <w:szCs w:val="22"/>
        </w:rPr>
        <w:t xml:space="preserve">36)  Konduru Sastry, Mariam Al Muftah, Pu Li, Moza Khalifa Al Kowari, Ena Wang, Dhanya </w:t>
      </w:r>
      <w:proofErr w:type="spellStart"/>
      <w:r w:rsidRPr="009C7EA5">
        <w:rPr>
          <w:rFonts w:asciiTheme="minorBidi" w:hAnsiTheme="minorBidi" w:cstheme="minorBidi"/>
          <w:sz w:val="22"/>
          <w:szCs w:val="22"/>
        </w:rPr>
        <w:t>Dhanya</w:t>
      </w:r>
      <w:proofErr w:type="spellEnd"/>
      <w:r w:rsidRPr="009C7EA5">
        <w:rPr>
          <w:rFonts w:asciiTheme="minorBidi" w:hAnsiTheme="minorBidi" w:cstheme="minorBidi"/>
          <w:sz w:val="22"/>
          <w:szCs w:val="22"/>
        </w:rPr>
        <w:t xml:space="preserve"> </w:t>
      </w:r>
      <w:proofErr w:type="spellStart"/>
      <w:r w:rsidRPr="009C7EA5">
        <w:rPr>
          <w:rFonts w:asciiTheme="minorBidi" w:hAnsiTheme="minorBidi" w:cstheme="minorBidi"/>
          <w:sz w:val="22"/>
          <w:szCs w:val="22"/>
        </w:rPr>
        <w:t>Kizhakayil</w:t>
      </w:r>
      <w:proofErr w:type="spellEnd"/>
      <w:r w:rsidRPr="009C7EA5">
        <w:rPr>
          <w:rFonts w:asciiTheme="minorBidi" w:hAnsiTheme="minorBidi" w:cstheme="minorBidi"/>
          <w:sz w:val="22"/>
          <w:szCs w:val="22"/>
        </w:rPr>
        <w:t xml:space="preserve">, </w:t>
      </w:r>
      <w:r w:rsidRPr="009C7EA5">
        <w:rPr>
          <w:rFonts w:asciiTheme="minorBidi" w:hAnsiTheme="minorBidi" w:cstheme="minorBidi"/>
          <w:b/>
          <w:sz w:val="22"/>
          <w:szCs w:val="22"/>
        </w:rPr>
        <w:t>George Kulik</w:t>
      </w:r>
      <w:r w:rsidRPr="009C7EA5">
        <w:rPr>
          <w:rFonts w:asciiTheme="minorBidi" w:hAnsiTheme="minorBidi" w:cstheme="minorBidi"/>
          <w:sz w:val="22"/>
          <w:szCs w:val="22"/>
        </w:rPr>
        <w:t xml:space="preserve">, Francesco </w:t>
      </w:r>
      <w:proofErr w:type="spellStart"/>
      <w:r w:rsidRPr="009C7EA5">
        <w:rPr>
          <w:rFonts w:asciiTheme="minorBidi" w:hAnsiTheme="minorBidi" w:cstheme="minorBidi"/>
          <w:sz w:val="22"/>
          <w:szCs w:val="22"/>
        </w:rPr>
        <w:t>Marincola</w:t>
      </w:r>
      <w:proofErr w:type="spellEnd"/>
      <w:r w:rsidRPr="009C7EA5">
        <w:rPr>
          <w:rFonts w:asciiTheme="minorBidi" w:hAnsiTheme="minorBidi" w:cstheme="minorBidi"/>
          <w:sz w:val="22"/>
          <w:szCs w:val="22"/>
        </w:rPr>
        <w:t xml:space="preserve">, Abdelali </w:t>
      </w:r>
      <w:proofErr w:type="spellStart"/>
      <w:r w:rsidRPr="009C7EA5">
        <w:rPr>
          <w:rFonts w:asciiTheme="minorBidi" w:hAnsiTheme="minorBidi" w:cstheme="minorBidi"/>
          <w:sz w:val="22"/>
          <w:szCs w:val="22"/>
        </w:rPr>
        <w:t>Haoudi</w:t>
      </w:r>
      <w:proofErr w:type="spellEnd"/>
      <w:r w:rsidRPr="009C7EA5">
        <w:rPr>
          <w:rFonts w:asciiTheme="minorBidi" w:hAnsiTheme="minorBidi" w:cstheme="minorBidi"/>
          <w:sz w:val="22"/>
          <w:szCs w:val="22"/>
        </w:rPr>
        <w:t xml:space="preserve">, Lotfi </w:t>
      </w:r>
      <w:proofErr w:type="spellStart"/>
      <w:r w:rsidRPr="009C7EA5">
        <w:rPr>
          <w:rFonts w:asciiTheme="minorBidi" w:hAnsiTheme="minorBidi" w:cstheme="minorBidi"/>
          <w:sz w:val="22"/>
          <w:szCs w:val="22"/>
        </w:rPr>
        <w:t>Chouchane</w:t>
      </w:r>
      <w:proofErr w:type="spellEnd"/>
      <w:r w:rsidRPr="009C7EA5">
        <w:rPr>
          <w:rFonts w:asciiTheme="minorBidi" w:hAnsiTheme="minorBidi" w:cstheme="minorBidi"/>
          <w:sz w:val="22"/>
          <w:szCs w:val="22"/>
        </w:rPr>
        <w:t xml:space="preserve">, and </w:t>
      </w:r>
      <w:proofErr w:type="spellStart"/>
      <w:r w:rsidRPr="009C7EA5">
        <w:rPr>
          <w:rFonts w:asciiTheme="minorBidi" w:hAnsiTheme="minorBidi" w:cstheme="minorBidi"/>
          <w:sz w:val="22"/>
          <w:szCs w:val="22"/>
        </w:rPr>
        <w:t>Awatef</w:t>
      </w:r>
      <w:proofErr w:type="spellEnd"/>
      <w:r w:rsidRPr="009C7EA5">
        <w:rPr>
          <w:rFonts w:asciiTheme="minorBidi" w:hAnsiTheme="minorBidi" w:cstheme="minorBidi"/>
          <w:sz w:val="22"/>
          <w:szCs w:val="22"/>
        </w:rPr>
        <w:t xml:space="preserve"> </w:t>
      </w:r>
      <w:proofErr w:type="spellStart"/>
      <w:r w:rsidRPr="009C7EA5">
        <w:rPr>
          <w:rFonts w:asciiTheme="minorBidi" w:hAnsiTheme="minorBidi" w:cstheme="minorBidi"/>
          <w:sz w:val="22"/>
          <w:szCs w:val="22"/>
        </w:rPr>
        <w:t>Chouchane</w:t>
      </w:r>
      <w:proofErr w:type="spellEnd"/>
      <w:r w:rsidRPr="009C7EA5">
        <w:rPr>
          <w:rFonts w:asciiTheme="minorBidi" w:hAnsiTheme="minorBidi" w:cstheme="minorBidi"/>
          <w:sz w:val="22"/>
          <w:szCs w:val="22"/>
        </w:rPr>
        <w:t>.  (2014</w:t>
      </w:r>
      <w:proofErr w:type="gramStart"/>
      <w:r w:rsidRPr="009C7EA5">
        <w:rPr>
          <w:rFonts w:asciiTheme="minorBidi" w:hAnsiTheme="minorBidi" w:cstheme="minorBidi"/>
          <w:sz w:val="22"/>
          <w:szCs w:val="22"/>
        </w:rPr>
        <w:t>)  Targeting</w:t>
      </w:r>
      <w:proofErr w:type="gramEnd"/>
      <w:r w:rsidRPr="009C7EA5">
        <w:rPr>
          <w:rFonts w:asciiTheme="minorBidi" w:hAnsiTheme="minorBidi" w:cstheme="minorBidi"/>
          <w:sz w:val="22"/>
          <w:szCs w:val="22"/>
        </w:rPr>
        <w:t xml:space="preserve"> pro-apoptotic protein BAD inhibits survival and self-renewal of cancer stem cells.  </w:t>
      </w:r>
      <w:r w:rsidR="00950C15" w:rsidRPr="009C7EA5">
        <w:rPr>
          <w:rFonts w:asciiTheme="minorBidi" w:hAnsiTheme="minorBidi" w:cstheme="minorBidi"/>
          <w:i/>
          <w:iCs/>
          <w:color w:val="000000"/>
          <w:sz w:val="22"/>
          <w:szCs w:val="22"/>
        </w:rPr>
        <w:t>Cell Death Differ.</w:t>
      </w:r>
      <w:r w:rsidR="00950C15" w:rsidRPr="009C7EA5">
        <w:rPr>
          <w:rFonts w:asciiTheme="minorBidi" w:hAnsiTheme="minorBidi" w:cstheme="minorBidi"/>
          <w:color w:val="000000"/>
          <w:sz w:val="22"/>
          <w:szCs w:val="22"/>
        </w:rPr>
        <w:t xml:space="preserve"> </w:t>
      </w:r>
      <w:r w:rsidR="0099271A" w:rsidRPr="009C7EA5">
        <w:rPr>
          <w:rFonts w:asciiTheme="minorBidi" w:hAnsiTheme="minorBidi" w:cstheme="minorBidi"/>
          <w:color w:val="000000"/>
          <w:sz w:val="22"/>
          <w:szCs w:val="22"/>
          <w:shd w:val="clear" w:color="auto" w:fill="FFFFFF"/>
        </w:rPr>
        <w:t>2014</w:t>
      </w:r>
      <w:r w:rsidR="00F940E3" w:rsidRPr="009C7EA5">
        <w:rPr>
          <w:rFonts w:asciiTheme="minorBidi" w:hAnsiTheme="minorBidi" w:cstheme="minorBidi"/>
          <w:color w:val="000000"/>
          <w:sz w:val="22"/>
          <w:szCs w:val="22"/>
          <w:shd w:val="clear" w:color="auto" w:fill="FFFFFF"/>
        </w:rPr>
        <w:t>;</w:t>
      </w:r>
      <w:r w:rsidR="0099271A" w:rsidRPr="009C7EA5">
        <w:rPr>
          <w:rFonts w:asciiTheme="minorBidi" w:hAnsiTheme="minorBidi" w:cstheme="minorBidi"/>
          <w:color w:val="000000"/>
          <w:sz w:val="22"/>
          <w:szCs w:val="22"/>
          <w:shd w:val="clear" w:color="auto" w:fill="FFFFFF"/>
        </w:rPr>
        <w:t xml:space="preserve"> 21</w:t>
      </w:r>
      <w:r w:rsidR="00F940E3" w:rsidRPr="009C7EA5">
        <w:rPr>
          <w:rFonts w:asciiTheme="minorBidi" w:hAnsiTheme="minorBidi" w:cstheme="minorBidi"/>
          <w:color w:val="000000"/>
          <w:sz w:val="22"/>
          <w:szCs w:val="22"/>
          <w:shd w:val="clear" w:color="auto" w:fill="FFFFFF"/>
        </w:rPr>
        <w:t>:</w:t>
      </w:r>
      <w:r w:rsidR="0099271A" w:rsidRPr="009C7EA5">
        <w:rPr>
          <w:rFonts w:asciiTheme="minorBidi" w:hAnsiTheme="minorBidi" w:cstheme="minorBidi"/>
          <w:color w:val="000000"/>
          <w:sz w:val="22"/>
          <w:szCs w:val="22"/>
          <w:shd w:val="clear" w:color="auto" w:fill="FFFFFF"/>
        </w:rPr>
        <w:t xml:space="preserve"> </w:t>
      </w:r>
      <w:r w:rsidR="00F940E3" w:rsidRPr="009C7EA5">
        <w:rPr>
          <w:rFonts w:asciiTheme="minorBidi" w:hAnsiTheme="minorBidi" w:cstheme="minorBidi"/>
          <w:color w:val="000000"/>
          <w:sz w:val="22"/>
          <w:szCs w:val="22"/>
          <w:shd w:val="clear" w:color="auto" w:fill="FFFFFF"/>
        </w:rPr>
        <w:t>1936-49</w:t>
      </w:r>
      <w:r w:rsidR="00950C15" w:rsidRPr="009C7EA5">
        <w:rPr>
          <w:rFonts w:asciiTheme="minorBidi" w:hAnsiTheme="minorBidi" w:cstheme="minorBidi"/>
          <w:color w:val="000000"/>
          <w:sz w:val="22"/>
          <w:szCs w:val="22"/>
        </w:rPr>
        <w:t xml:space="preserve">. </w:t>
      </w:r>
      <w:proofErr w:type="spellStart"/>
      <w:r w:rsidR="00950C15" w:rsidRPr="009C7EA5">
        <w:rPr>
          <w:rFonts w:asciiTheme="minorBidi" w:hAnsiTheme="minorBidi" w:cstheme="minorBidi"/>
          <w:color w:val="000000"/>
          <w:sz w:val="22"/>
          <w:szCs w:val="22"/>
        </w:rPr>
        <w:t>doi</w:t>
      </w:r>
      <w:proofErr w:type="spellEnd"/>
      <w:r w:rsidR="00950C15" w:rsidRPr="009C7EA5">
        <w:rPr>
          <w:rFonts w:asciiTheme="minorBidi" w:hAnsiTheme="minorBidi" w:cstheme="minorBidi"/>
          <w:color w:val="000000"/>
          <w:sz w:val="22"/>
          <w:szCs w:val="22"/>
        </w:rPr>
        <w:t xml:space="preserve">: 10.1038/cdd.2014.140.  </w:t>
      </w:r>
      <w:hyperlink r:id="rId26" w:history="1">
        <w:r w:rsidR="006D3903" w:rsidRPr="009C7EA5">
          <w:rPr>
            <w:rStyle w:val="Hyperlink"/>
            <w:rFonts w:asciiTheme="minorBidi" w:hAnsiTheme="minorBidi" w:cstheme="minorBidi"/>
            <w:sz w:val="22"/>
            <w:szCs w:val="22"/>
          </w:rPr>
          <w:t>http://www.ncbi.nlm.nih.gov/pubmed/25215949</w:t>
        </w:r>
      </w:hyperlink>
    </w:p>
    <w:p w14:paraId="25DAE004" w14:textId="77BF96DA" w:rsidR="00B41B42" w:rsidRPr="009C7EA5" w:rsidRDefault="00B84EFB" w:rsidP="009C7EA5">
      <w:pPr>
        <w:widowControl w:val="0"/>
        <w:tabs>
          <w:tab w:val="num" w:pos="0"/>
        </w:tabs>
        <w:spacing w:before="120" w:after="0" w:line="240" w:lineRule="auto"/>
        <w:ind w:left="-284" w:hanging="142"/>
        <w:rPr>
          <w:rFonts w:asciiTheme="minorBidi" w:hAnsiTheme="minorBidi"/>
        </w:rPr>
      </w:pPr>
      <w:r w:rsidRPr="009C7EA5">
        <w:rPr>
          <w:rFonts w:asciiTheme="minorBidi" w:eastAsia="Times New Roman" w:hAnsiTheme="minorBidi"/>
        </w:rPr>
        <w:t>37) George Kulik</w:t>
      </w:r>
      <w:r w:rsidR="0022672B" w:rsidRPr="009C7EA5">
        <w:rPr>
          <w:rFonts w:asciiTheme="minorBidi" w:eastAsia="Times New Roman" w:hAnsiTheme="minorBidi"/>
        </w:rPr>
        <w:t>*</w:t>
      </w:r>
      <w:r w:rsidRPr="009C7EA5">
        <w:rPr>
          <w:rFonts w:asciiTheme="minorBidi" w:eastAsia="Times New Roman" w:hAnsiTheme="minorBidi"/>
        </w:rPr>
        <w:t xml:space="preserve">.  </w:t>
      </w:r>
      <w:r w:rsidRPr="009C7EA5">
        <w:rPr>
          <w:rFonts w:asciiTheme="minorBidi" w:hAnsiTheme="minorBidi"/>
        </w:rPr>
        <w:t xml:space="preserve">Personalized prostate cancer therapy based on systems analysis of apoptosis regulatory network.  </w:t>
      </w:r>
      <w:r w:rsidRPr="009C7EA5">
        <w:rPr>
          <w:rFonts w:asciiTheme="minorBidi" w:eastAsia="Times New Roman" w:hAnsiTheme="minorBidi"/>
          <w:i/>
          <w:iCs/>
          <w:color w:val="000000"/>
          <w:shd w:val="clear" w:color="auto" w:fill="FFFFFF"/>
        </w:rPr>
        <w:t xml:space="preserve">Asian J </w:t>
      </w:r>
      <w:proofErr w:type="spellStart"/>
      <w:r w:rsidRPr="009C7EA5">
        <w:rPr>
          <w:rFonts w:asciiTheme="minorBidi" w:eastAsia="Times New Roman" w:hAnsiTheme="minorBidi"/>
          <w:i/>
          <w:iCs/>
          <w:color w:val="000000"/>
          <w:shd w:val="clear" w:color="auto" w:fill="FFFFFF"/>
        </w:rPr>
        <w:t>Androl</w:t>
      </w:r>
      <w:proofErr w:type="spellEnd"/>
      <w:r w:rsidRPr="009C7EA5">
        <w:rPr>
          <w:rFonts w:asciiTheme="minorBidi" w:eastAsia="Times New Roman" w:hAnsiTheme="minorBidi"/>
          <w:i/>
          <w:iCs/>
          <w:color w:val="000000"/>
          <w:shd w:val="clear" w:color="auto" w:fill="FFFFFF"/>
        </w:rPr>
        <w:t>.</w:t>
      </w:r>
      <w:r w:rsidRPr="009C7EA5">
        <w:rPr>
          <w:rFonts w:asciiTheme="minorBidi" w:eastAsia="Times New Roman" w:hAnsiTheme="minorBidi"/>
          <w:color w:val="000000"/>
          <w:shd w:val="clear" w:color="auto" w:fill="FFFFFF"/>
        </w:rPr>
        <w:t xml:space="preserve"> </w:t>
      </w:r>
      <w:r w:rsidR="00F33107" w:rsidRPr="009C7EA5">
        <w:rPr>
          <w:rFonts w:asciiTheme="minorBidi" w:hAnsiTheme="minorBidi"/>
          <w:color w:val="000000"/>
          <w:shd w:val="clear" w:color="auto" w:fill="FFFFFF"/>
        </w:rPr>
        <w:t>2015 May-Jun;17(3):471-4</w:t>
      </w:r>
      <w:r w:rsidR="00D75026" w:rsidRPr="009C7EA5">
        <w:rPr>
          <w:rFonts w:asciiTheme="minorBidi" w:hAnsiTheme="minorBidi"/>
          <w:color w:val="000000"/>
          <w:shd w:val="clear" w:color="auto" w:fill="FFFFFF"/>
        </w:rPr>
        <w:t>.</w:t>
      </w:r>
      <w:r w:rsidR="00D75026" w:rsidRPr="009C7EA5">
        <w:rPr>
          <w:rFonts w:asciiTheme="minorBidi" w:hAnsiTheme="minorBidi"/>
        </w:rPr>
        <w:t xml:space="preserve"> </w:t>
      </w:r>
      <w:hyperlink r:id="rId27" w:history="1">
        <w:r w:rsidR="006D3903" w:rsidRPr="009C7EA5">
          <w:rPr>
            <w:rStyle w:val="Hyperlink"/>
            <w:rFonts w:asciiTheme="minorBidi" w:hAnsiTheme="minorBidi"/>
          </w:rPr>
          <w:t>http://www.ncbi.nlm.nih.gov/pubmed/25578933</w:t>
        </w:r>
      </w:hyperlink>
    </w:p>
    <w:p w14:paraId="58D0C488" w14:textId="3777D5CB" w:rsidR="0022672B" w:rsidRPr="009C7EA5" w:rsidRDefault="0022672B" w:rsidP="009C7EA5">
      <w:pPr>
        <w:widowControl w:val="0"/>
        <w:tabs>
          <w:tab w:val="num" w:pos="0"/>
        </w:tabs>
        <w:spacing w:before="120" w:after="0" w:line="240" w:lineRule="auto"/>
        <w:ind w:left="-284" w:hanging="142"/>
        <w:rPr>
          <w:rFonts w:asciiTheme="minorBidi" w:hAnsiTheme="minorBidi"/>
          <w:color w:val="000000"/>
          <w:shd w:val="clear" w:color="auto" w:fill="FFFFFF"/>
        </w:rPr>
      </w:pPr>
      <w:r w:rsidRPr="009C7EA5">
        <w:rPr>
          <w:rFonts w:asciiTheme="minorBidi" w:eastAsia="Times New Roman" w:hAnsiTheme="minorBidi"/>
        </w:rPr>
        <w:t xml:space="preserve">38) George Kulik*.  </w:t>
      </w:r>
      <w:r w:rsidRPr="009C7EA5">
        <w:rPr>
          <w:rFonts w:asciiTheme="minorBidi" w:hAnsiTheme="minorBidi"/>
        </w:rPr>
        <w:t xml:space="preserve">Precision therapy to target apoptosis in prostate cancer. </w:t>
      </w:r>
      <w:r w:rsidRPr="009C7EA5">
        <w:rPr>
          <w:rFonts w:asciiTheme="minorBidi" w:hAnsiTheme="minorBidi"/>
          <w:i/>
          <w:iCs/>
        </w:rPr>
        <w:t xml:space="preserve">Experimental Oncology </w:t>
      </w:r>
      <w:r w:rsidR="00D75026" w:rsidRPr="009C7EA5">
        <w:rPr>
          <w:rFonts w:asciiTheme="minorBidi" w:hAnsiTheme="minorBidi"/>
          <w:color w:val="000000"/>
          <w:shd w:val="clear" w:color="auto" w:fill="FFFFFF"/>
        </w:rPr>
        <w:t xml:space="preserve">2014 Dec;36(4):226-30 </w:t>
      </w:r>
      <w:hyperlink r:id="rId28" w:history="1">
        <w:r w:rsidR="006D3903" w:rsidRPr="009C7EA5">
          <w:rPr>
            <w:rStyle w:val="Hyperlink"/>
            <w:rFonts w:asciiTheme="minorBidi" w:hAnsiTheme="minorBidi"/>
            <w:shd w:val="clear" w:color="auto" w:fill="FFFFFF"/>
          </w:rPr>
          <w:t>http://www.ncbi.nlm.nih.gov/pubmed/25537214</w:t>
        </w:r>
      </w:hyperlink>
    </w:p>
    <w:p w14:paraId="7D8E554C" w14:textId="183EF692" w:rsidR="00D75026" w:rsidRPr="009C7EA5" w:rsidRDefault="00D75026" w:rsidP="009C7EA5">
      <w:pPr>
        <w:pStyle w:val="HTMLPreformatted"/>
        <w:spacing w:before="120"/>
        <w:ind w:left="-284" w:hanging="142"/>
        <w:rPr>
          <w:rFonts w:asciiTheme="minorBidi" w:hAnsiTheme="minorBidi" w:cstheme="minorBidi"/>
          <w:sz w:val="22"/>
          <w:szCs w:val="22"/>
        </w:rPr>
      </w:pPr>
      <w:r w:rsidRPr="009C7EA5">
        <w:rPr>
          <w:rFonts w:asciiTheme="minorBidi" w:hAnsiTheme="minorBidi" w:cstheme="minorBidi"/>
          <w:sz w:val="22"/>
          <w:szCs w:val="22"/>
        </w:rPr>
        <w:t>39</w:t>
      </w:r>
      <w:r w:rsidR="00CF2891" w:rsidRPr="009C7EA5">
        <w:rPr>
          <w:rFonts w:asciiTheme="minorBidi" w:hAnsiTheme="minorBidi" w:cstheme="minorBidi"/>
          <w:sz w:val="22"/>
          <w:szCs w:val="22"/>
        </w:rPr>
        <w:t>)</w:t>
      </w:r>
      <w:r w:rsidRPr="009C7EA5">
        <w:rPr>
          <w:rFonts w:asciiTheme="minorBidi" w:hAnsiTheme="minorBidi" w:cstheme="minorBidi"/>
          <w:sz w:val="22"/>
          <w:szCs w:val="22"/>
        </w:rPr>
        <w:t xml:space="preserve">  </w:t>
      </w:r>
      <w:r w:rsidR="00CF2891" w:rsidRPr="009C7EA5">
        <w:rPr>
          <w:rFonts w:asciiTheme="minorBidi" w:hAnsiTheme="minorBidi" w:cstheme="minorBidi"/>
          <w:color w:val="000000"/>
          <w:sz w:val="22"/>
          <w:szCs w:val="22"/>
        </w:rPr>
        <w:t xml:space="preserve">Zhang Q, Wan M, Shi J, Horita DA, Miller LD, Kute TE, Kridel SJ, </w:t>
      </w:r>
      <w:r w:rsidR="00CF2891" w:rsidRPr="009C7EA5">
        <w:rPr>
          <w:rFonts w:asciiTheme="minorBidi" w:hAnsiTheme="minorBidi" w:cstheme="minorBidi"/>
          <w:b/>
          <w:bCs/>
          <w:color w:val="000000"/>
          <w:sz w:val="22"/>
          <w:szCs w:val="22"/>
        </w:rPr>
        <w:t>Kulik G</w:t>
      </w:r>
      <w:r w:rsidR="00CF2891" w:rsidRPr="009C7EA5">
        <w:rPr>
          <w:rFonts w:asciiTheme="minorBidi" w:hAnsiTheme="minorBidi" w:cstheme="minorBidi"/>
          <w:color w:val="000000"/>
          <w:sz w:val="22"/>
          <w:szCs w:val="22"/>
        </w:rPr>
        <w:t xml:space="preserve">, Sui G. Yin Yang 1 promotes mTORC2-mediated AKT phosphorylation. </w:t>
      </w:r>
      <w:r w:rsidR="009C7EA5" w:rsidRPr="009C7EA5">
        <w:rPr>
          <w:rFonts w:asciiTheme="minorBidi" w:hAnsiTheme="minorBidi" w:cstheme="minorBidi"/>
          <w:color w:val="000000"/>
          <w:sz w:val="22"/>
          <w:szCs w:val="22"/>
        </w:rPr>
        <w:t xml:space="preserve">J Mol Cell Biol. 2016 Jun;8(3):232-43. </w:t>
      </w:r>
      <w:proofErr w:type="spellStart"/>
      <w:r w:rsidR="009C7EA5" w:rsidRPr="009C7EA5">
        <w:rPr>
          <w:rFonts w:asciiTheme="minorBidi" w:hAnsiTheme="minorBidi" w:cstheme="minorBidi"/>
          <w:color w:val="000000"/>
          <w:sz w:val="22"/>
          <w:szCs w:val="22"/>
        </w:rPr>
        <w:t>doi</w:t>
      </w:r>
      <w:proofErr w:type="spellEnd"/>
      <w:r w:rsidR="009C7EA5" w:rsidRPr="009C7EA5">
        <w:rPr>
          <w:rFonts w:asciiTheme="minorBidi" w:hAnsiTheme="minorBidi" w:cstheme="minorBidi"/>
          <w:color w:val="000000"/>
          <w:sz w:val="22"/>
          <w:szCs w:val="22"/>
        </w:rPr>
        <w:t>: 10.1093 /</w:t>
      </w:r>
      <w:proofErr w:type="spellStart"/>
      <w:r w:rsidR="009C7EA5" w:rsidRPr="009C7EA5">
        <w:rPr>
          <w:rFonts w:asciiTheme="minorBidi" w:hAnsiTheme="minorBidi" w:cstheme="minorBidi"/>
          <w:color w:val="000000"/>
          <w:sz w:val="22"/>
          <w:szCs w:val="22"/>
        </w:rPr>
        <w:t>jmcb</w:t>
      </w:r>
      <w:proofErr w:type="spellEnd"/>
      <w:r w:rsidR="009C7EA5" w:rsidRPr="009C7EA5">
        <w:rPr>
          <w:rFonts w:asciiTheme="minorBidi" w:hAnsiTheme="minorBidi" w:cstheme="minorBidi"/>
          <w:color w:val="000000"/>
          <w:sz w:val="22"/>
          <w:szCs w:val="22"/>
        </w:rPr>
        <w:t xml:space="preserve">/mjw002. </w:t>
      </w:r>
      <w:proofErr w:type="spellStart"/>
      <w:r w:rsidR="009C7EA5" w:rsidRPr="009C7EA5">
        <w:rPr>
          <w:rFonts w:asciiTheme="minorBidi" w:hAnsiTheme="minorBidi" w:cstheme="minorBidi"/>
          <w:color w:val="000000"/>
          <w:sz w:val="22"/>
          <w:szCs w:val="22"/>
        </w:rPr>
        <w:t>Epub</w:t>
      </w:r>
      <w:proofErr w:type="spellEnd"/>
      <w:r w:rsidR="009C7EA5" w:rsidRPr="009C7EA5">
        <w:rPr>
          <w:rFonts w:asciiTheme="minorBidi" w:hAnsiTheme="minorBidi" w:cstheme="minorBidi"/>
          <w:color w:val="000000"/>
          <w:sz w:val="22"/>
          <w:szCs w:val="22"/>
        </w:rPr>
        <w:t xml:space="preserve"> 2016 Jan 13. PubMed PMID:26762111; PubMed Central PMCID: PMC5007621. </w:t>
      </w:r>
      <w:r w:rsidR="009C7EA5" w:rsidRPr="009C7EA5">
        <w:rPr>
          <w:rFonts w:asciiTheme="minorBidi" w:hAnsiTheme="minorBidi" w:cstheme="minorBidi"/>
          <w:sz w:val="22"/>
          <w:szCs w:val="22"/>
        </w:rPr>
        <w:t xml:space="preserve">  </w:t>
      </w:r>
      <w:hyperlink r:id="rId29" w:history="1">
        <w:r w:rsidR="009C7EA5" w:rsidRPr="009C7EA5">
          <w:rPr>
            <w:rStyle w:val="Hyperlink"/>
            <w:rFonts w:asciiTheme="minorBidi" w:hAnsiTheme="minorBidi" w:cstheme="minorBidi"/>
            <w:sz w:val="22"/>
            <w:szCs w:val="22"/>
          </w:rPr>
          <w:t>https://www.ncbi.nlm.nih.gov/pubmed/26762111</w:t>
        </w:r>
      </w:hyperlink>
    </w:p>
    <w:p w14:paraId="4285F0A4" w14:textId="789464E4" w:rsidR="009C7EA5" w:rsidRPr="009C7EA5" w:rsidRDefault="00865965" w:rsidP="009C7EA5">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284" w:hanging="142"/>
        <w:rPr>
          <w:rFonts w:asciiTheme="minorBidi" w:hAnsiTheme="minorBidi"/>
          <w:color w:val="000000"/>
          <w:szCs w:val="20"/>
        </w:rPr>
      </w:pPr>
      <w:r w:rsidRPr="009C7EA5">
        <w:rPr>
          <w:rFonts w:asciiTheme="minorBidi" w:hAnsiTheme="minorBidi"/>
          <w:color w:val="000000"/>
          <w:szCs w:val="20"/>
        </w:rPr>
        <w:t xml:space="preserve">40) Sastry KS, </w:t>
      </w:r>
      <w:proofErr w:type="spellStart"/>
      <w:r w:rsidRPr="009C7EA5">
        <w:rPr>
          <w:rFonts w:asciiTheme="minorBidi" w:hAnsiTheme="minorBidi"/>
          <w:color w:val="000000"/>
          <w:szCs w:val="20"/>
        </w:rPr>
        <w:t>Chouchane</w:t>
      </w:r>
      <w:proofErr w:type="spellEnd"/>
      <w:r w:rsidRPr="009C7EA5">
        <w:rPr>
          <w:rFonts w:asciiTheme="minorBidi" w:hAnsiTheme="minorBidi"/>
          <w:color w:val="000000"/>
          <w:szCs w:val="20"/>
        </w:rPr>
        <w:t xml:space="preserve"> AI, Wang E, Kulik G, </w:t>
      </w:r>
      <w:proofErr w:type="spellStart"/>
      <w:r w:rsidRPr="009C7EA5">
        <w:rPr>
          <w:rFonts w:asciiTheme="minorBidi" w:hAnsiTheme="minorBidi"/>
          <w:color w:val="000000"/>
          <w:szCs w:val="20"/>
        </w:rPr>
        <w:t>Marincola</w:t>
      </w:r>
      <w:proofErr w:type="spellEnd"/>
      <w:r w:rsidRPr="009C7EA5">
        <w:rPr>
          <w:rFonts w:asciiTheme="minorBidi" w:hAnsiTheme="minorBidi"/>
          <w:color w:val="000000"/>
          <w:szCs w:val="20"/>
        </w:rPr>
        <w:t xml:space="preserve"> FM, </w:t>
      </w:r>
      <w:proofErr w:type="spellStart"/>
      <w:r w:rsidRPr="009C7EA5">
        <w:rPr>
          <w:rFonts w:asciiTheme="minorBidi" w:hAnsiTheme="minorBidi"/>
          <w:color w:val="000000"/>
          <w:szCs w:val="20"/>
        </w:rPr>
        <w:t>Chouchane</w:t>
      </w:r>
      <w:proofErr w:type="spellEnd"/>
      <w:r w:rsidRPr="009C7EA5">
        <w:rPr>
          <w:rFonts w:asciiTheme="minorBidi" w:hAnsiTheme="minorBidi"/>
          <w:color w:val="000000"/>
          <w:szCs w:val="20"/>
        </w:rPr>
        <w:t xml:space="preserve"> L. Cytoprotective effect of neuropeptides on cancer stem cells: vasoactive intestinal peptide-induced antiapoptotic signaling. Cell Death Dis. 2017 Jun 1;8(6</w:t>
      </w:r>
      <w:proofErr w:type="gramStart"/>
      <w:r w:rsidRPr="009C7EA5">
        <w:rPr>
          <w:rFonts w:asciiTheme="minorBidi" w:hAnsiTheme="minorBidi"/>
          <w:color w:val="000000"/>
          <w:szCs w:val="20"/>
        </w:rPr>
        <w:t>):e</w:t>
      </w:r>
      <w:proofErr w:type="gramEnd"/>
      <w:r w:rsidRPr="009C7EA5">
        <w:rPr>
          <w:rFonts w:asciiTheme="minorBidi" w:hAnsiTheme="minorBidi"/>
          <w:color w:val="000000"/>
          <w:szCs w:val="20"/>
        </w:rPr>
        <w:t xml:space="preserve">2844. </w:t>
      </w:r>
      <w:proofErr w:type="spellStart"/>
      <w:r w:rsidRPr="009C7EA5">
        <w:rPr>
          <w:rFonts w:asciiTheme="minorBidi" w:hAnsiTheme="minorBidi"/>
          <w:color w:val="000000"/>
          <w:szCs w:val="20"/>
        </w:rPr>
        <w:t>doi</w:t>
      </w:r>
      <w:proofErr w:type="spellEnd"/>
      <w:r w:rsidRPr="009C7EA5">
        <w:rPr>
          <w:rFonts w:asciiTheme="minorBidi" w:hAnsiTheme="minorBidi"/>
          <w:color w:val="000000"/>
          <w:szCs w:val="20"/>
        </w:rPr>
        <w:t>: 10.1038/cddis.2017.226. PubMed PMID: 28569785</w:t>
      </w:r>
      <w:r w:rsidR="009C7EA5" w:rsidRPr="009C7EA5">
        <w:rPr>
          <w:rFonts w:asciiTheme="minorBidi" w:hAnsiTheme="minorBidi"/>
          <w:color w:val="000000"/>
          <w:szCs w:val="20"/>
        </w:rPr>
        <w:t xml:space="preserve">.  </w:t>
      </w:r>
      <w:hyperlink r:id="rId30" w:history="1">
        <w:r w:rsidR="009C7EA5" w:rsidRPr="009C7EA5">
          <w:rPr>
            <w:rStyle w:val="Hyperlink"/>
            <w:rFonts w:asciiTheme="minorBidi" w:hAnsiTheme="minorBidi"/>
            <w:szCs w:val="20"/>
          </w:rPr>
          <w:t>https://www.ncbi.nlm.nih.gov/pubmed/28569785</w:t>
        </w:r>
      </w:hyperlink>
      <w:r w:rsidR="009C7EA5" w:rsidRPr="009C7EA5">
        <w:rPr>
          <w:rFonts w:asciiTheme="minorBidi" w:hAnsiTheme="minorBidi"/>
          <w:color w:val="000000"/>
          <w:szCs w:val="20"/>
        </w:rPr>
        <w:t xml:space="preserve">. </w:t>
      </w:r>
    </w:p>
    <w:p w14:paraId="2B1B20F2" w14:textId="36F6AA38" w:rsidR="00123F2D" w:rsidRDefault="00123F2D" w:rsidP="009C7EA5">
      <w:pPr>
        <w:tabs>
          <w:tab w:val="num" w:pos="0"/>
        </w:tabs>
        <w:spacing w:before="120" w:after="0" w:line="240" w:lineRule="auto"/>
        <w:ind w:left="-284" w:hanging="142"/>
        <w:rPr>
          <w:rFonts w:asciiTheme="minorBidi" w:hAnsiTheme="minorBidi"/>
        </w:rPr>
      </w:pPr>
      <w:r w:rsidRPr="009C7EA5">
        <w:rPr>
          <w:rFonts w:asciiTheme="minorBidi" w:hAnsiTheme="minorBidi"/>
        </w:rPr>
        <w:t xml:space="preserve">41) Cantrell W, Huang Y, Menchaca AA, Kulik G*, Welker ME*. Synthesis and PI3 Kinase Inhibition Activity of a Wortmannin-Leucine Derivative. Molecules. 2018 Jul 20;23(7). </w:t>
      </w:r>
      <w:proofErr w:type="spellStart"/>
      <w:r w:rsidRPr="009C7EA5">
        <w:rPr>
          <w:rFonts w:asciiTheme="minorBidi" w:hAnsiTheme="minorBidi"/>
        </w:rPr>
        <w:t>pii</w:t>
      </w:r>
      <w:proofErr w:type="spellEnd"/>
      <w:r w:rsidRPr="009C7EA5">
        <w:rPr>
          <w:rFonts w:asciiTheme="minorBidi" w:hAnsiTheme="minorBidi"/>
        </w:rPr>
        <w:t xml:space="preserve">: E1791. </w:t>
      </w:r>
      <w:proofErr w:type="spellStart"/>
      <w:r w:rsidRPr="009C7EA5">
        <w:rPr>
          <w:rFonts w:asciiTheme="minorBidi" w:hAnsiTheme="minorBidi"/>
        </w:rPr>
        <w:t>doi</w:t>
      </w:r>
      <w:proofErr w:type="spellEnd"/>
      <w:r w:rsidRPr="009C7EA5">
        <w:rPr>
          <w:rFonts w:asciiTheme="minorBidi" w:hAnsiTheme="minorBidi"/>
        </w:rPr>
        <w:t xml:space="preserve">: 10.3390/molecules23071791. PubMed PMID: 30036994. </w:t>
      </w:r>
      <w:hyperlink r:id="rId31" w:history="1">
        <w:r w:rsidR="009C7EA5" w:rsidRPr="002F1BF1">
          <w:rPr>
            <w:rStyle w:val="Hyperlink"/>
            <w:rFonts w:asciiTheme="minorBidi" w:hAnsiTheme="minorBidi"/>
          </w:rPr>
          <w:t>https://www.ncbi.nlm.nih.gov/pubmed/30036994</w:t>
        </w:r>
      </w:hyperlink>
      <w:r w:rsidR="009C7EA5">
        <w:rPr>
          <w:rFonts w:asciiTheme="minorBidi" w:hAnsiTheme="minorBidi"/>
        </w:rPr>
        <w:t>.</w:t>
      </w:r>
    </w:p>
    <w:p w14:paraId="6C42A717" w14:textId="47B2F927" w:rsidR="00123F2D" w:rsidRDefault="00123F2D" w:rsidP="009C7EA5">
      <w:pPr>
        <w:tabs>
          <w:tab w:val="num" w:pos="0"/>
        </w:tabs>
        <w:spacing w:before="120" w:after="0" w:line="240" w:lineRule="auto"/>
        <w:ind w:left="-284" w:hanging="142"/>
        <w:rPr>
          <w:rFonts w:asciiTheme="minorBidi" w:hAnsiTheme="minorBidi"/>
        </w:rPr>
      </w:pPr>
      <w:r w:rsidRPr="009C7EA5">
        <w:rPr>
          <w:rFonts w:asciiTheme="minorBidi" w:hAnsiTheme="minorBidi"/>
        </w:rPr>
        <w:lastRenderedPageBreak/>
        <w:t xml:space="preserve">42) Wright EW, Nelson RA Jr, Karpova Y, Kulik G*, Welker ME*. Synthesis and PI3 Kinase Inhibition Activity of Some Novel Trisubstituted </w:t>
      </w:r>
      <w:proofErr w:type="spellStart"/>
      <w:r w:rsidRPr="009C7EA5">
        <w:rPr>
          <w:rFonts w:asciiTheme="minorBidi" w:hAnsiTheme="minorBidi"/>
        </w:rPr>
        <w:t>Morpholinopyrimidines</w:t>
      </w:r>
      <w:proofErr w:type="spellEnd"/>
      <w:r w:rsidRPr="009C7EA5">
        <w:rPr>
          <w:rFonts w:asciiTheme="minorBidi" w:hAnsiTheme="minorBidi"/>
        </w:rPr>
        <w:t xml:space="preserve">.  Molecules. 2018 Jul 10;23(7). </w:t>
      </w:r>
      <w:proofErr w:type="spellStart"/>
      <w:r w:rsidRPr="009C7EA5">
        <w:rPr>
          <w:rFonts w:asciiTheme="minorBidi" w:hAnsiTheme="minorBidi"/>
        </w:rPr>
        <w:t>pii</w:t>
      </w:r>
      <w:proofErr w:type="spellEnd"/>
      <w:r w:rsidRPr="009C7EA5">
        <w:rPr>
          <w:rFonts w:asciiTheme="minorBidi" w:hAnsiTheme="minorBidi"/>
        </w:rPr>
        <w:t xml:space="preserve">: E1675. </w:t>
      </w:r>
      <w:proofErr w:type="spellStart"/>
      <w:r w:rsidRPr="009C7EA5">
        <w:rPr>
          <w:rFonts w:asciiTheme="minorBidi" w:hAnsiTheme="minorBidi"/>
        </w:rPr>
        <w:t>doi</w:t>
      </w:r>
      <w:proofErr w:type="spellEnd"/>
      <w:r w:rsidRPr="009C7EA5">
        <w:rPr>
          <w:rFonts w:asciiTheme="minorBidi" w:hAnsiTheme="minorBidi"/>
        </w:rPr>
        <w:t>: 10.3390/molecules23071675. PubMed PMID: 29996482.</w:t>
      </w:r>
      <w:r w:rsidR="00306418" w:rsidRPr="009C7EA5">
        <w:rPr>
          <w:rFonts w:asciiTheme="minorBidi" w:hAnsiTheme="minorBidi"/>
        </w:rPr>
        <w:t xml:space="preserve">  </w:t>
      </w:r>
      <w:hyperlink r:id="rId32" w:history="1">
        <w:r w:rsidR="009C7EA5" w:rsidRPr="002F1BF1">
          <w:rPr>
            <w:rStyle w:val="Hyperlink"/>
            <w:rFonts w:asciiTheme="minorBidi" w:hAnsiTheme="minorBidi"/>
          </w:rPr>
          <w:t>https://www.ncbi.nlm.nih.gov/pubmed/29996482</w:t>
        </w:r>
      </w:hyperlink>
      <w:r w:rsidR="009C7EA5">
        <w:rPr>
          <w:rFonts w:asciiTheme="minorBidi" w:hAnsiTheme="minorBidi"/>
        </w:rPr>
        <w:t>.</w:t>
      </w:r>
    </w:p>
    <w:p w14:paraId="6965F4B6" w14:textId="3A9F78D2" w:rsidR="00123F2D" w:rsidRDefault="00123F2D" w:rsidP="009C7EA5">
      <w:pPr>
        <w:tabs>
          <w:tab w:val="num" w:pos="0"/>
        </w:tabs>
        <w:spacing w:before="120" w:after="0" w:line="240" w:lineRule="auto"/>
        <w:ind w:left="-284" w:hanging="142"/>
        <w:rPr>
          <w:rFonts w:asciiTheme="minorBidi" w:hAnsiTheme="minorBidi"/>
        </w:rPr>
      </w:pPr>
      <w:r w:rsidRPr="009C7EA5">
        <w:rPr>
          <w:rFonts w:asciiTheme="minorBidi" w:hAnsiTheme="minorBidi"/>
        </w:rPr>
        <w:t xml:space="preserve">43) Nelson RA Jr, Schronce T, Huang Y, </w:t>
      </w:r>
      <w:proofErr w:type="spellStart"/>
      <w:r w:rsidRPr="009C7EA5">
        <w:rPr>
          <w:rFonts w:asciiTheme="minorBidi" w:hAnsiTheme="minorBidi"/>
        </w:rPr>
        <w:t>Albugami</w:t>
      </w:r>
      <w:proofErr w:type="spellEnd"/>
      <w:r w:rsidRPr="009C7EA5">
        <w:rPr>
          <w:rFonts w:asciiTheme="minorBidi" w:hAnsiTheme="minorBidi"/>
        </w:rPr>
        <w:t xml:space="preserve"> A, Kulik G*, Welker ME*. Synthesis and PI 3-Kinase Inhibition Activity of Some Novel 2,4,6-Trisubstituted 1,3,5-Triazines. Molecules. 2018 Jul 4;23(7). </w:t>
      </w:r>
      <w:proofErr w:type="spellStart"/>
      <w:r w:rsidRPr="009C7EA5">
        <w:rPr>
          <w:rFonts w:asciiTheme="minorBidi" w:hAnsiTheme="minorBidi"/>
        </w:rPr>
        <w:t>pii</w:t>
      </w:r>
      <w:proofErr w:type="spellEnd"/>
      <w:r w:rsidRPr="009C7EA5">
        <w:rPr>
          <w:rFonts w:asciiTheme="minorBidi" w:hAnsiTheme="minorBidi"/>
        </w:rPr>
        <w:t xml:space="preserve">: E1628. </w:t>
      </w:r>
      <w:proofErr w:type="spellStart"/>
      <w:r w:rsidRPr="009C7EA5">
        <w:rPr>
          <w:rFonts w:asciiTheme="minorBidi" w:hAnsiTheme="minorBidi"/>
        </w:rPr>
        <w:t>doi</w:t>
      </w:r>
      <w:proofErr w:type="spellEnd"/>
      <w:r w:rsidRPr="009C7EA5">
        <w:rPr>
          <w:rFonts w:asciiTheme="minorBidi" w:hAnsiTheme="minorBidi"/>
        </w:rPr>
        <w:t>: 10.3390/molecules23071628. PubMed PMID: 29973512.</w:t>
      </w:r>
      <w:r w:rsidR="009C7EA5">
        <w:rPr>
          <w:rFonts w:asciiTheme="minorBidi" w:hAnsiTheme="minorBidi"/>
        </w:rPr>
        <w:t xml:space="preserve"> </w:t>
      </w:r>
      <w:r w:rsidR="00306418" w:rsidRPr="009C7EA5">
        <w:rPr>
          <w:rFonts w:asciiTheme="minorBidi" w:hAnsiTheme="minorBidi"/>
        </w:rPr>
        <w:t xml:space="preserve"> </w:t>
      </w:r>
      <w:hyperlink r:id="rId33" w:history="1">
        <w:r w:rsidR="009C7EA5" w:rsidRPr="002F1BF1">
          <w:rPr>
            <w:rStyle w:val="Hyperlink"/>
            <w:rFonts w:asciiTheme="minorBidi" w:hAnsiTheme="minorBidi"/>
          </w:rPr>
          <w:t>https://www.ncbi.nlm.nih.gov/pubmed/29973512</w:t>
        </w:r>
      </w:hyperlink>
      <w:r w:rsidR="009C7EA5">
        <w:rPr>
          <w:rFonts w:asciiTheme="minorBidi" w:hAnsiTheme="minorBidi"/>
        </w:rPr>
        <w:t>.</w:t>
      </w:r>
    </w:p>
    <w:p w14:paraId="6DAF319A" w14:textId="4A1CD136" w:rsidR="009C7EA5" w:rsidRDefault="007824FA" w:rsidP="009C7EA5">
      <w:pPr>
        <w:tabs>
          <w:tab w:val="num" w:pos="0"/>
        </w:tabs>
        <w:spacing w:before="120" w:after="0" w:line="240" w:lineRule="auto"/>
        <w:ind w:left="-284" w:hanging="142"/>
        <w:rPr>
          <w:rFonts w:ascii="Arial" w:hAnsi="Arial" w:cs="Arial"/>
          <w:color w:val="000000"/>
          <w:shd w:val="clear" w:color="auto" w:fill="FFFFFF"/>
        </w:rPr>
      </w:pPr>
      <w:r w:rsidRPr="00ED648E">
        <w:rPr>
          <w:rFonts w:ascii="Arial" w:hAnsi="Arial" w:cs="Arial"/>
        </w:rPr>
        <w:t xml:space="preserve">44) </w:t>
      </w:r>
      <w:r w:rsidRPr="00ED648E">
        <w:rPr>
          <w:rFonts w:ascii="Arial" w:eastAsia="Times New Roman" w:hAnsi="Arial" w:cs="Arial"/>
          <w:b/>
          <w:bCs/>
        </w:rPr>
        <w:t xml:space="preserve"> </w:t>
      </w:r>
      <w:r w:rsidRPr="00ED648E">
        <w:rPr>
          <w:rFonts w:ascii="Arial" w:hAnsi="Arial" w:cs="Arial"/>
          <w:shd w:val="clear" w:color="auto" w:fill="FFFFFF"/>
        </w:rPr>
        <w:t xml:space="preserve">Kulik </w:t>
      </w:r>
      <w:r w:rsidRPr="00ED648E">
        <w:rPr>
          <w:rFonts w:ascii="Arial" w:hAnsi="Arial" w:cs="Arial"/>
          <w:color w:val="222222"/>
          <w:shd w:val="clear" w:color="auto" w:fill="FFFFFF"/>
        </w:rPr>
        <w:t xml:space="preserve">G.* ADRB2-targeting therapies for prostate cancer.  </w:t>
      </w:r>
      <w:r w:rsidRPr="00ED648E">
        <w:rPr>
          <w:rFonts w:ascii="Arial" w:hAnsi="Arial" w:cs="Arial"/>
          <w:b/>
          <w:bCs/>
          <w:color w:val="000000"/>
          <w:shd w:val="clear" w:color="auto" w:fill="FFFFFF"/>
        </w:rPr>
        <w:t>Cancers (Basel)</w:t>
      </w:r>
      <w:r w:rsidRPr="00ED648E">
        <w:rPr>
          <w:rFonts w:ascii="Arial" w:hAnsi="Arial" w:cs="Arial"/>
          <w:color w:val="000000"/>
          <w:shd w:val="clear" w:color="auto" w:fill="FFFFFF"/>
        </w:rPr>
        <w:t xml:space="preserve">. 2019, 11, 358.  </w:t>
      </w:r>
      <w:hyperlink r:id="rId34" w:history="1">
        <w:r w:rsidRPr="00ED648E">
          <w:rPr>
            <w:rStyle w:val="Hyperlink"/>
            <w:rFonts w:ascii="Arial" w:hAnsi="Arial" w:cs="Arial"/>
            <w:shd w:val="clear" w:color="auto" w:fill="FFFFFF"/>
          </w:rPr>
          <w:t>https://www.mdpi.com/2072-6694/11/3/358</w:t>
        </w:r>
      </w:hyperlink>
      <w:r w:rsidRPr="00ED648E">
        <w:rPr>
          <w:rFonts w:ascii="Arial" w:hAnsi="Arial" w:cs="Arial"/>
          <w:color w:val="000000"/>
          <w:shd w:val="clear" w:color="auto" w:fill="FFFFFF"/>
        </w:rPr>
        <w:t xml:space="preserve">; </w:t>
      </w:r>
      <w:hyperlink r:id="rId35" w:history="1">
        <w:r w:rsidR="00286D4D" w:rsidRPr="005B3F70">
          <w:rPr>
            <w:rStyle w:val="Hyperlink"/>
            <w:rFonts w:ascii="Arial" w:hAnsi="Arial" w:cs="Arial"/>
            <w:shd w:val="clear" w:color="auto" w:fill="FFFFFF"/>
          </w:rPr>
          <w:t>https://www.ncbi.nlm.nih.gov/pubmed/30871232</w:t>
        </w:r>
      </w:hyperlink>
    </w:p>
    <w:p w14:paraId="62F58779" w14:textId="07B4C92F" w:rsidR="00286D4D" w:rsidRDefault="00286D4D" w:rsidP="009C7EA5">
      <w:pPr>
        <w:tabs>
          <w:tab w:val="num" w:pos="0"/>
        </w:tabs>
        <w:spacing w:before="120" w:after="0" w:line="240" w:lineRule="auto"/>
        <w:ind w:left="-284" w:hanging="142"/>
        <w:rPr>
          <w:rFonts w:ascii="Arial" w:hAnsi="Arial" w:cs="Arial"/>
        </w:rPr>
      </w:pPr>
      <w:r w:rsidRPr="00286D4D">
        <w:rPr>
          <w:rFonts w:ascii="Arial" w:hAnsi="Arial" w:cs="Arial"/>
          <w:color w:val="000000"/>
          <w:shd w:val="clear" w:color="auto" w:fill="FFFFFF"/>
        </w:rPr>
        <w:t>45)</w:t>
      </w:r>
      <w:r w:rsidRPr="00286D4D">
        <w:rPr>
          <w:rFonts w:ascii="Arial" w:hAnsi="Arial" w:cs="Arial"/>
        </w:rPr>
        <w:t xml:space="preserve"> Sazzad Hassan, Ashok </w:t>
      </w:r>
      <w:proofErr w:type="spellStart"/>
      <w:r w:rsidRPr="00286D4D">
        <w:rPr>
          <w:rFonts w:ascii="Arial" w:hAnsi="Arial" w:cs="Arial"/>
        </w:rPr>
        <w:t>Pullikuth</w:t>
      </w:r>
      <w:proofErr w:type="spellEnd"/>
      <w:r w:rsidRPr="00286D4D">
        <w:rPr>
          <w:rFonts w:ascii="Arial" w:hAnsi="Arial" w:cs="Arial"/>
        </w:rPr>
        <w:t xml:space="preserve">, Kyle C. Nelson, Anabel Flores, Yelena Karpova, Daniele Baiz, Sinan Zhu, </w:t>
      </w:r>
      <w:proofErr w:type="spellStart"/>
      <w:r w:rsidRPr="00286D4D">
        <w:rPr>
          <w:rFonts w:ascii="Arial" w:hAnsi="Arial" w:cs="Arial"/>
        </w:rPr>
        <w:t>Guangchao</w:t>
      </w:r>
      <w:proofErr w:type="spellEnd"/>
      <w:r w:rsidRPr="00286D4D">
        <w:rPr>
          <w:rFonts w:ascii="Arial" w:hAnsi="Arial" w:cs="Arial"/>
        </w:rPr>
        <w:t xml:space="preserve"> Sui, Yue Huang, Young A Choi, Ralph D’Agostino</w:t>
      </w:r>
      <w:r w:rsidRPr="00286D4D">
        <w:rPr>
          <w:rFonts w:ascii="Arial" w:hAnsi="Arial" w:cs="Arial"/>
          <w:vertAlign w:val="superscript"/>
        </w:rPr>
        <w:t xml:space="preserve"> </w:t>
      </w:r>
      <w:r w:rsidRPr="00286D4D">
        <w:rPr>
          <w:rFonts w:ascii="Arial" w:hAnsi="Arial" w:cs="Arial"/>
        </w:rPr>
        <w:t xml:space="preserve">Jr, Ashok Hemal, </w:t>
      </w:r>
      <w:proofErr w:type="spellStart"/>
      <w:r w:rsidRPr="00286D4D">
        <w:rPr>
          <w:rFonts w:ascii="Arial" w:hAnsi="Arial" w:cs="Arial"/>
          <w:color w:val="000000"/>
        </w:rPr>
        <w:t>Urs</w:t>
      </w:r>
      <w:proofErr w:type="spellEnd"/>
      <w:r w:rsidRPr="00286D4D">
        <w:rPr>
          <w:rFonts w:ascii="Arial" w:hAnsi="Arial" w:cs="Arial"/>
          <w:color w:val="000000"/>
        </w:rPr>
        <w:t xml:space="preserve"> von Holzen</w:t>
      </w:r>
      <w:r w:rsidRPr="00286D4D">
        <w:rPr>
          <w:rFonts w:ascii="Arial" w:hAnsi="Arial" w:cs="Arial"/>
        </w:rPr>
        <w:t xml:space="preserve">, Waldemar </w:t>
      </w:r>
      <w:proofErr w:type="spellStart"/>
      <w:r w:rsidRPr="00286D4D">
        <w:rPr>
          <w:rFonts w:ascii="Arial" w:hAnsi="Arial" w:cs="Arial"/>
        </w:rPr>
        <w:t>Debinski</w:t>
      </w:r>
      <w:proofErr w:type="spellEnd"/>
      <w:r w:rsidRPr="00286D4D">
        <w:rPr>
          <w:rFonts w:ascii="Arial" w:hAnsi="Arial" w:cs="Arial"/>
        </w:rPr>
        <w:t xml:space="preserve"> and George Kulik</w:t>
      </w:r>
      <w:r>
        <w:rPr>
          <w:rFonts w:ascii="Arial" w:hAnsi="Arial" w:cs="Arial"/>
        </w:rPr>
        <w:t>*</w:t>
      </w:r>
      <w:r w:rsidRPr="00286D4D">
        <w:rPr>
          <w:rFonts w:ascii="Arial" w:hAnsi="Arial" w:cs="Arial"/>
        </w:rPr>
        <w:t xml:space="preserve">.  </w:t>
      </w:r>
      <w:bookmarkStart w:id="6" w:name="Title"/>
      <w:bookmarkEnd w:id="6"/>
      <w:r w:rsidRPr="00286D4D">
        <w:rPr>
          <w:rFonts w:ascii="Arial" w:hAnsi="Arial" w:cs="Arial"/>
          <w:u w:val="single"/>
        </w:rPr>
        <w:t xml:space="preserve"> </w:t>
      </w:r>
      <w:r w:rsidRPr="00286D4D">
        <w:rPr>
          <w:rFonts w:ascii="Arial" w:hAnsi="Arial" w:cs="Arial"/>
        </w:rPr>
        <w:t xml:space="preserve">Beta2-adrenoreceptor signaling increases therapy-resistance in prostate cancer by upregulating MCL1.  </w:t>
      </w:r>
      <w:r w:rsidR="00667FF6" w:rsidRPr="00667FF6">
        <w:rPr>
          <w:rFonts w:ascii="Arial" w:hAnsi="Arial" w:cs="Arial"/>
        </w:rPr>
        <w:t>Mol Cancer Res. 2020 Dec;18(12):1839-1848</w:t>
      </w:r>
      <w:r w:rsidRPr="00286D4D">
        <w:rPr>
          <w:rFonts w:ascii="Arial" w:hAnsi="Arial" w:cs="Arial"/>
        </w:rPr>
        <w:t xml:space="preserve"> </w:t>
      </w:r>
      <w:hyperlink r:id="rId36" w:history="1">
        <w:r w:rsidR="00163F97" w:rsidRPr="001537D3">
          <w:rPr>
            <w:rStyle w:val="Hyperlink"/>
            <w:rFonts w:ascii="Arial" w:hAnsi="Arial" w:cs="Arial"/>
          </w:rPr>
          <w:t>https://pubmed.ncbi.nlm.nih.gov/32928910/</w:t>
        </w:r>
      </w:hyperlink>
      <w:r w:rsidRPr="00286D4D">
        <w:rPr>
          <w:rFonts w:ascii="Arial" w:hAnsi="Arial" w:cs="Arial"/>
        </w:rPr>
        <w:t>.</w:t>
      </w:r>
    </w:p>
    <w:p w14:paraId="03D3E574" w14:textId="45F40520" w:rsidR="00163F97" w:rsidRDefault="00163F97" w:rsidP="00163F97">
      <w:pPr>
        <w:tabs>
          <w:tab w:val="num" w:pos="0"/>
        </w:tabs>
        <w:spacing w:before="120" w:after="0" w:line="240" w:lineRule="auto"/>
        <w:ind w:left="-284" w:hanging="142"/>
        <w:rPr>
          <w:rFonts w:ascii="Arial" w:hAnsi="Arial" w:cs="Arial"/>
          <w:color w:val="000000"/>
          <w:shd w:val="clear" w:color="auto" w:fill="FFFFFF"/>
        </w:rPr>
      </w:pPr>
      <w:r>
        <w:rPr>
          <w:rFonts w:ascii="Arial" w:hAnsi="Arial" w:cs="Arial"/>
          <w:color w:val="000000"/>
          <w:shd w:val="clear" w:color="auto" w:fill="FFFFFF"/>
        </w:rPr>
        <w:t xml:space="preserve">46) </w:t>
      </w:r>
      <w:r w:rsidRPr="00163F97">
        <w:rPr>
          <w:rFonts w:ascii="Arial" w:hAnsi="Arial" w:cs="Arial"/>
          <w:color w:val="000000"/>
          <w:shd w:val="clear" w:color="auto" w:fill="FFFFFF"/>
        </w:rPr>
        <w:t>Ali A, Kulik G</w:t>
      </w:r>
      <w:r>
        <w:rPr>
          <w:rFonts w:ascii="Arial" w:hAnsi="Arial" w:cs="Arial"/>
          <w:color w:val="000000"/>
          <w:shd w:val="clear" w:color="auto" w:fill="FFFFFF"/>
        </w:rPr>
        <w:t>*</w:t>
      </w:r>
      <w:r w:rsidRPr="00163F97">
        <w:rPr>
          <w:rFonts w:ascii="Arial" w:hAnsi="Arial" w:cs="Arial"/>
          <w:color w:val="000000"/>
          <w:shd w:val="clear" w:color="auto" w:fill="FFFFFF"/>
        </w:rPr>
        <w:t>. Signaling Pathways That Control Apoptosis in Prostate Cancer.</w:t>
      </w:r>
      <w:r>
        <w:rPr>
          <w:rFonts w:ascii="Arial" w:hAnsi="Arial" w:cs="Arial"/>
          <w:color w:val="000000"/>
          <w:shd w:val="clear" w:color="auto" w:fill="FFFFFF"/>
        </w:rPr>
        <w:t xml:space="preserve"> </w:t>
      </w:r>
      <w:r w:rsidRPr="00163F97">
        <w:rPr>
          <w:rFonts w:ascii="Arial" w:hAnsi="Arial" w:cs="Arial"/>
          <w:color w:val="000000"/>
          <w:shd w:val="clear" w:color="auto" w:fill="FFFFFF"/>
        </w:rPr>
        <w:t>Cancers (Basel). 2021 Feb 24;13(5):937.</w:t>
      </w:r>
      <w:r>
        <w:rPr>
          <w:rFonts w:ascii="Arial" w:hAnsi="Arial" w:cs="Arial"/>
          <w:color w:val="000000"/>
          <w:shd w:val="clear" w:color="auto" w:fill="FFFFFF"/>
        </w:rPr>
        <w:t xml:space="preserve"> </w:t>
      </w:r>
      <w:r w:rsidRPr="00163F97">
        <w:rPr>
          <w:rFonts w:ascii="Arial" w:hAnsi="Arial" w:cs="Arial"/>
          <w:color w:val="000000"/>
          <w:shd w:val="clear" w:color="auto" w:fill="FFFFFF"/>
        </w:rPr>
        <w:t>https://pubmed.ncbi.nlm.nih.gov/33668112/</w:t>
      </w:r>
    </w:p>
    <w:p w14:paraId="3D7564DB" w14:textId="736CCF8C" w:rsidR="00191237" w:rsidRPr="00286D4D" w:rsidRDefault="00191237" w:rsidP="00163F97">
      <w:pPr>
        <w:tabs>
          <w:tab w:val="num" w:pos="0"/>
        </w:tabs>
        <w:spacing w:before="120" w:after="0" w:line="240" w:lineRule="auto"/>
        <w:ind w:left="-284" w:hanging="142"/>
        <w:rPr>
          <w:rFonts w:ascii="Arial" w:hAnsi="Arial" w:cs="Arial"/>
        </w:rPr>
      </w:pPr>
      <w:r>
        <w:rPr>
          <w:rFonts w:ascii="Arial" w:hAnsi="Arial" w:cs="Arial"/>
        </w:rPr>
        <w:t xml:space="preserve">47) </w:t>
      </w:r>
      <w:r w:rsidRPr="00191237">
        <w:rPr>
          <w:rFonts w:ascii="Arial" w:hAnsi="Arial" w:cs="Arial"/>
        </w:rPr>
        <w:t>Alaskar A, Ali</w:t>
      </w:r>
      <w:r w:rsidR="00AF75A0">
        <w:rPr>
          <w:rFonts w:ascii="Arial" w:hAnsi="Arial" w:cs="Arial"/>
        </w:rPr>
        <w:t xml:space="preserve"> A</w:t>
      </w:r>
      <w:r w:rsidRPr="00191237">
        <w:rPr>
          <w:rFonts w:ascii="Arial" w:hAnsi="Arial" w:cs="Arial"/>
        </w:rPr>
        <w:t>, Hassan S, Shinwari Z, Alaiya A, von Holzen U, Miller L, Kulik G</w:t>
      </w:r>
      <w:r w:rsidR="00AF75A0">
        <w:rPr>
          <w:rFonts w:ascii="Arial" w:hAnsi="Arial" w:cs="Arial"/>
        </w:rPr>
        <w:t>*</w:t>
      </w:r>
      <w:r w:rsidRPr="00191237">
        <w:rPr>
          <w:rFonts w:ascii="Arial" w:hAnsi="Arial" w:cs="Arial"/>
        </w:rPr>
        <w:t xml:space="preserve">. Inhibition of signaling downstream of beta-2 adrenoceptor by propranolol in prostate cancer cells. Prostate. 2023 Feb;83(3):237-245. </w:t>
      </w:r>
      <w:proofErr w:type="spellStart"/>
      <w:r w:rsidRPr="00191237">
        <w:rPr>
          <w:rFonts w:ascii="Arial" w:hAnsi="Arial" w:cs="Arial"/>
        </w:rPr>
        <w:t>doi</w:t>
      </w:r>
      <w:proofErr w:type="spellEnd"/>
      <w:r w:rsidRPr="00191237">
        <w:rPr>
          <w:rFonts w:ascii="Arial" w:hAnsi="Arial" w:cs="Arial"/>
        </w:rPr>
        <w:t>: 10.1002/pros.24455. PMID: 36373761.</w:t>
      </w:r>
    </w:p>
    <w:p w14:paraId="4D0F8C3C" w14:textId="77777777" w:rsidR="00123F2D" w:rsidRPr="009C7EA5" w:rsidRDefault="00123F2D" w:rsidP="00123F2D">
      <w:pPr>
        <w:spacing w:before="120" w:after="0" w:line="240" w:lineRule="auto"/>
        <w:rPr>
          <w:rFonts w:asciiTheme="minorBidi" w:hAnsiTheme="minorBidi"/>
        </w:rPr>
      </w:pPr>
    </w:p>
    <w:p w14:paraId="181B0EF5" w14:textId="77777777" w:rsidR="001E4EA0" w:rsidRDefault="00CE0C22" w:rsidP="00950C15">
      <w:pPr>
        <w:widowControl w:val="0"/>
        <w:spacing w:after="0" w:line="240" w:lineRule="auto"/>
        <w:ind w:left="-450" w:right="-180"/>
        <w:jc w:val="both"/>
        <w:rPr>
          <w:rFonts w:ascii="Arial" w:eastAsia="Times New Roman" w:hAnsi="Arial" w:cs="Arial"/>
        </w:rPr>
      </w:pPr>
      <w:r w:rsidRPr="00CE0C22">
        <w:rPr>
          <w:rFonts w:ascii="Arial" w:eastAsia="Times New Roman" w:hAnsi="Arial" w:cs="Arial"/>
        </w:rPr>
        <w:t>*</w:t>
      </w:r>
      <w:proofErr w:type="gramStart"/>
      <w:r w:rsidRPr="00CE0C22">
        <w:rPr>
          <w:rFonts w:ascii="Arial" w:eastAsia="Times New Roman" w:hAnsi="Arial" w:cs="Arial"/>
        </w:rPr>
        <w:t>corresponding</w:t>
      </w:r>
      <w:proofErr w:type="gramEnd"/>
      <w:r w:rsidRPr="00CE0C22">
        <w:rPr>
          <w:rFonts w:ascii="Arial" w:eastAsia="Times New Roman" w:hAnsi="Arial" w:cs="Arial"/>
        </w:rPr>
        <w:t xml:space="preserve"> author</w:t>
      </w:r>
    </w:p>
    <w:p w14:paraId="3E8450AD" w14:textId="77777777" w:rsidR="001E4EA0" w:rsidRDefault="001E4EA0" w:rsidP="00950C15">
      <w:pPr>
        <w:widowControl w:val="0"/>
        <w:spacing w:after="0" w:line="240" w:lineRule="auto"/>
        <w:ind w:left="-450" w:right="-180"/>
        <w:jc w:val="both"/>
        <w:rPr>
          <w:rFonts w:ascii="Arial" w:eastAsia="Times New Roman" w:hAnsi="Arial" w:cs="Arial"/>
        </w:rPr>
      </w:pPr>
    </w:p>
    <w:p w14:paraId="67517103" w14:textId="77777777" w:rsidR="001E4EA0" w:rsidRDefault="001E4EA0" w:rsidP="00950C15">
      <w:pPr>
        <w:widowControl w:val="0"/>
        <w:spacing w:after="0" w:line="240" w:lineRule="auto"/>
        <w:ind w:left="-450" w:right="-180"/>
        <w:jc w:val="both"/>
        <w:rPr>
          <w:rFonts w:ascii="Arial" w:eastAsia="Times New Roman" w:hAnsi="Arial" w:cs="Arial"/>
        </w:rPr>
      </w:pPr>
    </w:p>
    <w:p w14:paraId="35C1D3E9" w14:textId="77777777" w:rsidR="001E4EA0" w:rsidRPr="00CE0C22" w:rsidRDefault="001E4EA0" w:rsidP="001E4EA0">
      <w:pPr>
        <w:widowControl w:val="0"/>
        <w:spacing w:after="0" w:line="240" w:lineRule="auto"/>
        <w:rPr>
          <w:rFonts w:ascii="Arial" w:eastAsia="Times New Roman" w:hAnsi="Arial" w:cs="Arial"/>
          <w:b/>
          <w:sz w:val="28"/>
          <w:szCs w:val="28"/>
        </w:rPr>
      </w:pPr>
      <w:r w:rsidRPr="00CC68E2">
        <w:rPr>
          <w:rFonts w:ascii="Arial" w:eastAsia="Times New Roman" w:hAnsi="Arial" w:cs="Arial"/>
          <w:b/>
          <w:sz w:val="32"/>
          <w:szCs w:val="32"/>
        </w:rPr>
        <w:t>Patents</w:t>
      </w:r>
    </w:p>
    <w:p w14:paraId="67EB6856" w14:textId="5D3D4296" w:rsidR="001E4EA0" w:rsidRDefault="001E4EA0" w:rsidP="001E4EA0">
      <w:pPr>
        <w:spacing w:before="120" w:after="0" w:line="240" w:lineRule="auto"/>
        <w:rPr>
          <w:rFonts w:asciiTheme="minorBidi" w:hAnsiTheme="minorBidi"/>
        </w:rPr>
      </w:pPr>
      <w:r w:rsidRPr="0099271A">
        <w:rPr>
          <w:rFonts w:asciiTheme="minorBidi" w:hAnsiTheme="minorBidi"/>
        </w:rPr>
        <w:t>George Kulik, Mark Welker, Freddie Salsbury. EP2461813 A1</w:t>
      </w:r>
      <w:r>
        <w:rPr>
          <w:rFonts w:asciiTheme="minorBidi" w:hAnsiTheme="minorBidi"/>
        </w:rPr>
        <w:t xml:space="preserve">. </w:t>
      </w:r>
      <w:r w:rsidRPr="0099271A">
        <w:rPr>
          <w:rFonts w:asciiTheme="minorBidi" w:hAnsiTheme="minorBidi"/>
        </w:rPr>
        <w:t>COMPOSITIONS AND METHODS FOR INDUCING APOPTOSIS IN PROSTATE CANCER CELLS.  Application Number 61/231,391 filed August 5, 2009.</w:t>
      </w:r>
    </w:p>
    <w:p w14:paraId="12305FF1" w14:textId="70B41E56" w:rsidR="00265FFB" w:rsidRDefault="00265FFB" w:rsidP="001E4EA0">
      <w:pPr>
        <w:spacing w:before="120" w:after="0" w:line="240" w:lineRule="auto"/>
        <w:rPr>
          <w:rFonts w:asciiTheme="minorBidi" w:hAnsiTheme="minorBidi"/>
        </w:rPr>
      </w:pPr>
    </w:p>
    <w:p w14:paraId="3205DB10" w14:textId="77777777" w:rsidR="00265FFB" w:rsidRDefault="00265FFB" w:rsidP="001E4EA0">
      <w:pPr>
        <w:spacing w:before="120" w:after="0" w:line="240" w:lineRule="auto"/>
        <w:rPr>
          <w:rFonts w:asciiTheme="minorBidi" w:hAnsiTheme="minorBidi"/>
          <w:b/>
          <w:sz w:val="32"/>
        </w:rPr>
      </w:pPr>
    </w:p>
    <w:p w14:paraId="571E81A7" w14:textId="07410EB0" w:rsidR="008E45EC" w:rsidRPr="001E4EA0" w:rsidRDefault="008E45EC" w:rsidP="001E4EA0">
      <w:pPr>
        <w:rPr>
          <w:rFonts w:ascii="Arial" w:eastAsia="Times New Roman" w:hAnsi="Arial" w:cs="Arial"/>
        </w:rPr>
      </w:pPr>
      <w:r>
        <w:rPr>
          <w:rFonts w:ascii="Arial" w:eastAsia="Times New Roman" w:hAnsi="Arial" w:cs="Arial"/>
          <w:u w:val="single"/>
        </w:rPr>
        <w:br w:type="page"/>
      </w:r>
    </w:p>
    <w:p w14:paraId="05FB2987" w14:textId="77777777" w:rsidR="001E4EA0" w:rsidRDefault="001E4EA0" w:rsidP="00950C15">
      <w:pPr>
        <w:widowControl w:val="0"/>
        <w:spacing w:after="0" w:line="240" w:lineRule="auto"/>
        <w:ind w:left="-450" w:right="-180"/>
        <w:jc w:val="both"/>
        <w:rPr>
          <w:rFonts w:ascii="Arial" w:eastAsia="Times New Roman" w:hAnsi="Arial" w:cs="Arial"/>
          <w:u w:val="single"/>
        </w:rPr>
      </w:pPr>
    </w:p>
    <w:p w14:paraId="4860BCD5" w14:textId="77777777" w:rsidR="00CE0C22" w:rsidRPr="00CC68E2" w:rsidRDefault="00CE0C22" w:rsidP="00CC68E2">
      <w:pPr>
        <w:widowControl w:val="0"/>
        <w:spacing w:after="0" w:line="240" w:lineRule="auto"/>
        <w:rPr>
          <w:rFonts w:ascii="Arial" w:eastAsia="Times New Roman" w:hAnsi="Arial" w:cs="Arial"/>
          <w:b/>
          <w:sz w:val="28"/>
          <w:szCs w:val="28"/>
          <w:u w:val="single"/>
        </w:rPr>
      </w:pPr>
      <w:r w:rsidRPr="00CC68E2">
        <w:rPr>
          <w:rFonts w:ascii="Arial" w:eastAsia="Times New Roman" w:hAnsi="Arial" w:cs="Arial"/>
          <w:b/>
          <w:sz w:val="32"/>
          <w:szCs w:val="32"/>
          <w:u w:val="single"/>
        </w:rPr>
        <w:t>Research Support</w:t>
      </w:r>
    </w:p>
    <w:p w14:paraId="42391710" w14:textId="2D6AFF9E" w:rsidR="00CE0C22" w:rsidRDefault="00CE0C22" w:rsidP="00CE0C22">
      <w:pPr>
        <w:widowControl w:val="0"/>
        <w:spacing w:after="0" w:line="240" w:lineRule="auto"/>
        <w:rPr>
          <w:rFonts w:ascii="Arial" w:eastAsia="Times New Roman" w:hAnsi="Arial" w:cs="Arial"/>
        </w:rPr>
      </w:pPr>
    </w:p>
    <w:p w14:paraId="405E27D7" w14:textId="240EE015" w:rsidR="00AA20F1" w:rsidRPr="00CE34CE" w:rsidRDefault="00AA20F1" w:rsidP="00AA20F1">
      <w:pPr>
        <w:widowControl w:val="0"/>
        <w:rPr>
          <w:rFonts w:ascii="Arial" w:hAnsi="Arial" w:cs="Arial"/>
          <w:b/>
          <w:bCs/>
          <w:u w:val="single"/>
        </w:rPr>
      </w:pPr>
      <w:r>
        <w:rPr>
          <w:rFonts w:ascii="Arial" w:hAnsi="Arial" w:cs="Arial"/>
          <w:b/>
          <w:bCs/>
          <w:u w:val="single"/>
        </w:rPr>
        <w:t>Pending</w:t>
      </w:r>
      <w:r w:rsidRPr="00CE34CE">
        <w:rPr>
          <w:rFonts w:ascii="Arial" w:hAnsi="Arial" w:cs="Arial"/>
          <w:b/>
          <w:bCs/>
          <w:u w:val="single"/>
        </w:rPr>
        <w:t xml:space="preserve"> Research Support</w:t>
      </w:r>
    </w:p>
    <w:p w14:paraId="48D4AF5C" w14:textId="24B25DD8" w:rsidR="00E017B6" w:rsidRDefault="00E017B6" w:rsidP="00AA20F1">
      <w:pPr>
        <w:pStyle w:val="DataField11pt-Single"/>
        <w:rPr>
          <w:rFonts w:cs="Arial"/>
          <w:color w:val="000000"/>
          <w:szCs w:val="22"/>
        </w:rPr>
      </w:pPr>
      <w:r w:rsidRPr="00E017B6">
        <w:rPr>
          <w:rFonts w:cs="Arial"/>
          <w:color w:val="000000"/>
          <w:szCs w:val="22"/>
        </w:rPr>
        <w:t>RDIA</w:t>
      </w:r>
      <w:r>
        <w:rPr>
          <w:rFonts w:cs="Arial"/>
          <w:color w:val="000000"/>
          <w:szCs w:val="22"/>
        </w:rPr>
        <w:t xml:space="preserve">-BSG grant </w:t>
      </w:r>
      <w:r w:rsidRPr="00CE34CE">
        <w:rPr>
          <w:rFonts w:cs="Arial"/>
        </w:rPr>
        <w:t xml:space="preserve">(PI </w:t>
      </w:r>
      <w:proofErr w:type="gramStart"/>
      <w:r w:rsidRPr="00CE34CE">
        <w:rPr>
          <w:rFonts w:cs="Arial"/>
        </w:rPr>
        <w:t>Kulik)</w:t>
      </w:r>
      <w:r>
        <w:rPr>
          <w:rFonts w:cs="Arial"/>
        </w:rPr>
        <w:t xml:space="preserve">  </w:t>
      </w:r>
      <w:r w:rsidR="008F2EB9">
        <w:rPr>
          <w:rFonts w:cs="Arial"/>
        </w:rPr>
        <w:tab/>
      </w:r>
      <w:proofErr w:type="gramEnd"/>
      <w:r w:rsidR="008F2EB9">
        <w:rPr>
          <w:rFonts w:cs="Arial"/>
        </w:rPr>
        <w:tab/>
      </w:r>
      <w:r w:rsidR="008F2EB9">
        <w:rPr>
          <w:rFonts w:cs="Arial"/>
        </w:rPr>
        <w:tab/>
      </w:r>
      <w:r w:rsidR="008F2EB9">
        <w:rPr>
          <w:rFonts w:cs="Arial"/>
        </w:rPr>
        <w:tab/>
      </w:r>
      <w:r w:rsidR="008F2EB9">
        <w:rPr>
          <w:rFonts w:cs="Arial"/>
        </w:rPr>
        <w:tab/>
      </w:r>
      <w:r w:rsidR="008F2EB9">
        <w:rPr>
          <w:rFonts w:cs="Arial"/>
        </w:rPr>
        <w:tab/>
      </w:r>
      <w:r>
        <w:rPr>
          <w:rFonts w:cs="Arial"/>
        </w:rPr>
        <w:t>2024-2028</w:t>
      </w:r>
    </w:p>
    <w:p w14:paraId="1FE23321" w14:textId="4A25D83F" w:rsidR="00E017B6" w:rsidRDefault="00E017B6" w:rsidP="00AA20F1">
      <w:pPr>
        <w:pStyle w:val="DataField11pt-Single"/>
        <w:rPr>
          <w:rFonts w:eastAsiaTheme="minorHAnsi" w:cs="Arial"/>
          <w:color w:val="000000"/>
          <w:szCs w:val="22"/>
        </w:rPr>
      </w:pPr>
      <w:r>
        <w:rPr>
          <w:rFonts w:cs="Arial"/>
          <w:color w:val="000000"/>
          <w:szCs w:val="22"/>
        </w:rPr>
        <w:t>Research Development and Innovation Authority Basic Science Grant   1,600,000 SAR</w:t>
      </w:r>
    </w:p>
    <w:p w14:paraId="578E5B86" w14:textId="24B181FE" w:rsidR="00CE34CE" w:rsidRDefault="00AA20F1" w:rsidP="00AA20F1">
      <w:pPr>
        <w:pStyle w:val="DataField11pt-Single"/>
        <w:rPr>
          <w:rFonts w:eastAsiaTheme="minorHAnsi" w:cs="Arial"/>
          <w:color w:val="000000"/>
          <w:szCs w:val="22"/>
        </w:rPr>
      </w:pPr>
      <w:r w:rsidRPr="00AA20F1">
        <w:rPr>
          <w:rFonts w:eastAsiaTheme="minorHAnsi" w:cs="Arial"/>
          <w:color w:val="000000"/>
          <w:szCs w:val="22"/>
        </w:rPr>
        <w:t>Single cell resolution profiling of signaling pathways for early detection and personalized cancer therapy</w:t>
      </w:r>
    </w:p>
    <w:p w14:paraId="7A201C7D" w14:textId="77777777" w:rsidR="00E017B6" w:rsidRPr="00AA20F1" w:rsidRDefault="00E017B6" w:rsidP="00E017B6">
      <w:pPr>
        <w:autoSpaceDE w:val="0"/>
        <w:autoSpaceDN w:val="0"/>
        <w:adjustRightInd w:val="0"/>
        <w:spacing w:after="0" w:line="240" w:lineRule="auto"/>
        <w:rPr>
          <w:rFonts w:ascii="Arial" w:hAnsi="Arial" w:cs="Arial"/>
          <w:color w:val="000000"/>
        </w:rPr>
      </w:pPr>
      <w:r w:rsidRPr="00E017B6">
        <w:rPr>
          <w:rFonts w:ascii="Arial" w:hAnsi="Arial" w:cs="Arial"/>
          <w:color w:val="000000"/>
        </w:rPr>
        <w:t>RDIA First Phase Evaluation Passed</w:t>
      </w:r>
    </w:p>
    <w:p w14:paraId="39973E9F" w14:textId="77777777" w:rsidR="00AA20F1" w:rsidRDefault="00AA20F1" w:rsidP="00AA20F1">
      <w:pPr>
        <w:widowControl w:val="0"/>
        <w:rPr>
          <w:rFonts w:ascii="Arial" w:hAnsi="Arial" w:cs="Arial"/>
          <w:b/>
          <w:bCs/>
          <w:u w:val="single"/>
        </w:rPr>
      </w:pPr>
    </w:p>
    <w:p w14:paraId="4AB2E166" w14:textId="7792C56D" w:rsidR="004D3FEA" w:rsidRDefault="008F2EB9" w:rsidP="008F2EB9">
      <w:pPr>
        <w:widowControl w:val="0"/>
        <w:spacing w:after="0"/>
        <w:rPr>
          <w:rFonts w:ascii="Arial" w:hAnsi="Arial" w:cs="Arial"/>
          <w:color w:val="000000"/>
        </w:rPr>
      </w:pPr>
      <w:r w:rsidRPr="008F2EB9">
        <w:rPr>
          <w:rFonts w:ascii="Arial" w:hAnsi="Arial" w:cs="Arial"/>
          <w:b/>
          <w:bCs/>
        </w:rPr>
        <w:t>1 U01 CA281435-01</w:t>
      </w:r>
      <w:r w:rsidR="004D3FEA" w:rsidRPr="008F2EB9">
        <w:rPr>
          <w:rFonts w:ascii="Arial" w:hAnsi="Arial" w:cs="Arial"/>
        </w:rPr>
        <w:t xml:space="preserve"> </w:t>
      </w:r>
      <w:r w:rsidRPr="008F2EB9">
        <w:rPr>
          <w:rFonts w:ascii="Arial" w:hAnsi="Arial" w:cs="Arial"/>
          <w:color w:val="000000"/>
        </w:rPr>
        <w:t>(</w:t>
      </w:r>
      <w:r w:rsidRPr="008F2EB9">
        <w:rPr>
          <w:rFonts w:ascii="Arial" w:hAnsi="Arial" w:cs="Arial"/>
        </w:rPr>
        <w:t>Co-PIs:</w:t>
      </w:r>
      <w:r w:rsidRPr="008F2EB9">
        <w:rPr>
          <w:rFonts w:ascii="Arial" w:hAnsi="Arial" w:cs="Arial"/>
          <w:color w:val="000000"/>
        </w:rPr>
        <w:t xml:space="preserve"> Kulik</w:t>
      </w:r>
      <w:r>
        <w:rPr>
          <w:rFonts w:ascii="Arial" w:hAnsi="Arial" w:cs="Arial"/>
          <w:color w:val="000000"/>
        </w:rPr>
        <w:t>,</w:t>
      </w:r>
      <w:r w:rsidRPr="008F2EB9">
        <w:t xml:space="preserve"> </w:t>
      </w:r>
      <w:r>
        <w:rPr>
          <w:rFonts w:ascii="Arial" w:hAnsi="Arial" w:cs="Arial"/>
          <w:color w:val="000000"/>
        </w:rPr>
        <w:t>George</w:t>
      </w:r>
      <w:r w:rsidRPr="008F2EB9">
        <w:rPr>
          <w:rFonts w:ascii="Arial" w:hAnsi="Arial" w:cs="Arial"/>
          <w:color w:val="000000"/>
        </w:rPr>
        <w:t xml:space="preserve"> A</w:t>
      </w:r>
      <w:r>
        <w:rPr>
          <w:rFonts w:ascii="Arial" w:hAnsi="Arial" w:cs="Arial"/>
          <w:color w:val="000000"/>
        </w:rPr>
        <w:t xml:space="preserve">; Soker, </w:t>
      </w:r>
      <w:proofErr w:type="gramStart"/>
      <w:r>
        <w:rPr>
          <w:rFonts w:ascii="Arial" w:hAnsi="Arial" w:cs="Arial"/>
          <w:color w:val="000000"/>
        </w:rPr>
        <w:t>Shay</w:t>
      </w:r>
      <w:r w:rsidRPr="008F2EB9">
        <w:rPr>
          <w:rFonts w:ascii="Arial" w:hAnsi="Arial" w:cs="Arial"/>
          <w:color w:val="000000"/>
        </w:rPr>
        <w:t>)</w:t>
      </w:r>
      <w:r>
        <w:rPr>
          <w:rFonts w:ascii="Arial" w:hAnsi="Arial" w:cs="Arial"/>
          <w:color w:val="000000"/>
        </w:rPr>
        <w:t xml:space="preserve">  </w:t>
      </w:r>
      <w:r>
        <w:rPr>
          <w:rFonts w:ascii="Arial" w:hAnsi="Arial" w:cs="Arial"/>
          <w:color w:val="000000"/>
        </w:rPr>
        <w:tab/>
      </w:r>
      <w:proofErr w:type="gramEnd"/>
      <w:r>
        <w:rPr>
          <w:rFonts w:ascii="Arial" w:hAnsi="Arial" w:cs="Arial"/>
          <w:color w:val="000000"/>
        </w:rPr>
        <w:t>2025-2030</w:t>
      </w:r>
    </w:p>
    <w:p w14:paraId="0758C139" w14:textId="160F8659" w:rsidR="008F2EB9" w:rsidRPr="008F2EB9" w:rsidRDefault="008F2EB9" w:rsidP="008F2EB9">
      <w:pPr>
        <w:widowControl w:val="0"/>
        <w:spacing w:after="0"/>
        <w:rPr>
          <w:rFonts w:ascii="Arial" w:hAnsi="Arial" w:cs="Arial"/>
        </w:rPr>
      </w:pPr>
      <w:r>
        <w:rPr>
          <w:rFonts w:ascii="Arial" w:hAnsi="Arial" w:cs="Arial"/>
          <w:color w:val="000000"/>
        </w:rPr>
        <w:t xml:space="preserve">NIH/NCI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r>
        <w:rPr>
          <w:rFonts w:ascii="Arial-BoldMT" w:hAnsi="Arial-BoldMT" w:cs="Arial-BoldMT"/>
          <w:b/>
          <w:bCs/>
          <w:sz w:val="20"/>
          <w:szCs w:val="20"/>
        </w:rPr>
        <w:t>1,832,218</w:t>
      </w:r>
    </w:p>
    <w:p w14:paraId="04713C0A" w14:textId="77777777" w:rsidR="008F2EB9" w:rsidRPr="008F2EB9" w:rsidRDefault="008F2EB9" w:rsidP="008F2EB9">
      <w:pPr>
        <w:widowControl w:val="0"/>
        <w:spacing w:after="0"/>
        <w:rPr>
          <w:rFonts w:ascii="Arial" w:hAnsi="Arial" w:cs="Arial"/>
        </w:rPr>
      </w:pPr>
      <w:r w:rsidRPr="008F2EB9">
        <w:rPr>
          <w:rFonts w:ascii="Arial" w:hAnsi="Arial" w:cs="Arial"/>
        </w:rPr>
        <w:t>Developing Tissue Acquisition Protocol for Analysis of Phosphoprotein Biomarkers</w:t>
      </w:r>
    </w:p>
    <w:p w14:paraId="3CCBDFBE" w14:textId="0718F512" w:rsidR="008F2EB9" w:rsidRDefault="008F2EB9" w:rsidP="008F2EB9">
      <w:pPr>
        <w:widowControl w:val="0"/>
        <w:spacing w:after="0"/>
        <w:rPr>
          <w:rFonts w:ascii="Arial" w:hAnsi="Arial" w:cs="Arial"/>
        </w:rPr>
      </w:pPr>
      <w:r w:rsidRPr="008F2EB9">
        <w:rPr>
          <w:rFonts w:ascii="Arial" w:hAnsi="Arial" w:cs="Arial"/>
        </w:rPr>
        <w:t>of Anti-Apoptotic Signaling in Prostate Cancer</w:t>
      </w:r>
    </w:p>
    <w:p w14:paraId="3BE5C675" w14:textId="41C5C313" w:rsidR="008F2EB9" w:rsidRDefault="008F2EB9" w:rsidP="008F2EB9">
      <w:pPr>
        <w:widowControl w:val="0"/>
        <w:spacing w:after="0"/>
        <w:rPr>
          <w:rFonts w:ascii="Arial" w:hAnsi="Arial" w:cs="Arial"/>
        </w:rPr>
      </w:pPr>
      <w:r>
        <w:rPr>
          <w:rFonts w:ascii="Arial" w:hAnsi="Arial" w:cs="Arial"/>
        </w:rPr>
        <w:t>Proposal scored on the first review, resubmission due September 13, 2024</w:t>
      </w:r>
    </w:p>
    <w:p w14:paraId="3D6AC0D4" w14:textId="77777777" w:rsidR="008F2EB9" w:rsidRPr="004D3FEA" w:rsidRDefault="008F2EB9" w:rsidP="008F2EB9">
      <w:pPr>
        <w:widowControl w:val="0"/>
        <w:spacing w:after="0"/>
        <w:rPr>
          <w:rFonts w:ascii="Arial" w:hAnsi="Arial" w:cs="Arial"/>
        </w:rPr>
      </w:pPr>
    </w:p>
    <w:p w14:paraId="532B18D4" w14:textId="69B75726" w:rsidR="00AA20F1" w:rsidRPr="00CE34CE" w:rsidRDefault="00AA20F1" w:rsidP="00AA20F1">
      <w:pPr>
        <w:widowControl w:val="0"/>
        <w:rPr>
          <w:rFonts w:ascii="Arial" w:hAnsi="Arial" w:cs="Arial"/>
          <w:b/>
          <w:bCs/>
          <w:u w:val="single"/>
        </w:rPr>
      </w:pPr>
      <w:r w:rsidRPr="00CE34CE">
        <w:rPr>
          <w:rFonts w:ascii="Arial" w:hAnsi="Arial" w:cs="Arial"/>
          <w:b/>
          <w:bCs/>
          <w:u w:val="single"/>
        </w:rPr>
        <w:t>Current Research Support</w:t>
      </w:r>
    </w:p>
    <w:p w14:paraId="206D44EF" w14:textId="3020CA89" w:rsidR="00AA20F1" w:rsidRDefault="00486F94" w:rsidP="00AA20F1">
      <w:pPr>
        <w:pStyle w:val="DataField11pt-Single"/>
        <w:rPr>
          <w:rFonts w:asciiTheme="minorBidi" w:hAnsiTheme="minorBidi"/>
        </w:rPr>
      </w:pPr>
      <w:proofErr w:type="spellStart"/>
      <w:r>
        <w:rPr>
          <w:szCs w:val="22"/>
        </w:rPr>
        <w:t>Hevolution</w:t>
      </w:r>
      <w:proofErr w:type="spellEnd"/>
      <w:r>
        <w:rPr>
          <w:szCs w:val="22"/>
        </w:rPr>
        <w:t xml:space="preserve"> Foundation (Co-PIs: </w:t>
      </w:r>
      <w:r>
        <w:t xml:space="preserve">Ayodele Alaiya, George </w:t>
      </w:r>
      <w:proofErr w:type="gramStart"/>
      <w:r>
        <w:t xml:space="preserve">Kulik)  </w:t>
      </w:r>
      <w:r>
        <w:rPr>
          <w:rFonts w:asciiTheme="minorBidi" w:hAnsiTheme="minorBidi"/>
        </w:rPr>
        <w:t>1</w:t>
      </w:r>
      <w:proofErr w:type="gramEnd"/>
      <w:r>
        <w:rPr>
          <w:rFonts w:asciiTheme="minorBidi" w:hAnsiTheme="minorBidi"/>
        </w:rPr>
        <w:t xml:space="preserve"> January 2024- 31 December 2025</w:t>
      </w:r>
    </w:p>
    <w:p w14:paraId="60123C9C" w14:textId="4DF9AF8D" w:rsidR="00486F94" w:rsidRPr="00486F94" w:rsidRDefault="00486F94" w:rsidP="00AA20F1">
      <w:pPr>
        <w:pStyle w:val="DataField11pt-Single"/>
        <w:rPr>
          <w:rFonts w:cs="Arial"/>
          <w:szCs w:val="22"/>
        </w:rPr>
      </w:pPr>
      <w:proofErr w:type="spellStart"/>
      <w:r>
        <w:rPr>
          <w:szCs w:val="22"/>
        </w:rPr>
        <w:t>Hevolution</w:t>
      </w:r>
      <w:proofErr w:type="spellEnd"/>
      <w:r>
        <w:rPr>
          <w:szCs w:val="22"/>
        </w:rPr>
        <w:t xml:space="preserve"> Foundation</w:t>
      </w:r>
      <w:r>
        <w:rPr>
          <w:szCs w:val="22"/>
        </w:rPr>
        <w:tab/>
      </w:r>
      <w:r>
        <w:rPr>
          <w:szCs w:val="22"/>
        </w:rPr>
        <w:tab/>
      </w:r>
      <w:r>
        <w:rPr>
          <w:szCs w:val="22"/>
        </w:rPr>
        <w:tab/>
      </w:r>
      <w:r>
        <w:rPr>
          <w:rFonts w:asciiTheme="minorBidi" w:hAnsiTheme="minorBidi"/>
        </w:rPr>
        <w:t>500,000 SAR</w:t>
      </w:r>
    </w:p>
    <w:p w14:paraId="2697854B" w14:textId="77777777" w:rsidR="00486F94" w:rsidRPr="00486F94" w:rsidRDefault="00486F94" w:rsidP="00486F94">
      <w:pPr>
        <w:pStyle w:val="TableParagraph"/>
        <w:rPr>
          <w:sz w:val="29"/>
        </w:rPr>
      </w:pPr>
      <w:r w:rsidRPr="00486F94">
        <w:t>Developing model system to identify new tissue-selective biomarkers of senescence.</w:t>
      </w:r>
    </w:p>
    <w:p w14:paraId="1F0262AE" w14:textId="77777777" w:rsidR="00486F94" w:rsidRPr="00486F94" w:rsidRDefault="00486F94" w:rsidP="00AA20F1">
      <w:pPr>
        <w:pStyle w:val="DataField11pt-Single"/>
        <w:rPr>
          <w:rFonts w:cs="Arial"/>
          <w:szCs w:val="22"/>
        </w:rPr>
      </w:pPr>
    </w:p>
    <w:p w14:paraId="75A011AA" w14:textId="77777777" w:rsidR="00486F94" w:rsidRPr="00876E1C" w:rsidRDefault="00486F94" w:rsidP="00AA20F1">
      <w:pPr>
        <w:pStyle w:val="DataField11pt-Single"/>
        <w:rPr>
          <w:szCs w:val="22"/>
        </w:rPr>
      </w:pPr>
    </w:p>
    <w:p w14:paraId="4D1E99D7" w14:textId="77777777" w:rsidR="00876E1C" w:rsidRDefault="00876E1C" w:rsidP="00876E1C">
      <w:pPr>
        <w:adjustRightInd w:val="0"/>
        <w:spacing w:after="0" w:line="240" w:lineRule="auto"/>
        <w:rPr>
          <w:rFonts w:ascii="Arial" w:hAnsi="Arial" w:cs="Arial"/>
          <w:b/>
          <w:u w:val="single"/>
        </w:rPr>
      </w:pPr>
      <w:r w:rsidRPr="004B4501">
        <w:rPr>
          <w:rFonts w:ascii="Arial" w:hAnsi="Arial" w:cs="Arial"/>
          <w:b/>
          <w:u w:val="single"/>
        </w:rPr>
        <w:t>Completed Research Support</w:t>
      </w:r>
      <w:r>
        <w:rPr>
          <w:rFonts w:ascii="Arial" w:hAnsi="Arial" w:cs="Arial"/>
          <w:b/>
          <w:u w:val="single"/>
        </w:rPr>
        <w:t xml:space="preserve"> </w:t>
      </w:r>
    </w:p>
    <w:p w14:paraId="5F1B4308" w14:textId="77777777" w:rsidR="00CE34CE" w:rsidRDefault="00CE34CE" w:rsidP="00CE34CE">
      <w:pPr>
        <w:widowControl w:val="0"/>
        <w:spacing w:after="0"/>
        <w:rPr>
          <w:rFonts w:ascii="Arial" w:hAnsi="Arial" w:cs="Arial"/>
          <w:bCs/>
          <w:sz w:val="16"/>
          <w:u w:val="single"/>
        </w:rPr>
      </w:pPr>
    </w:p>
    <w:p w14:paraId="32BB0F11" w14:textId="32A20C02" w:rsidR="004D3FEA" w:rsidRPr="00E017B6" w:rsidRDefault="00E5365C" w:rsidP="004D3FEA">
      <w:pPr>
        <w:widowControl w:val="0"/>
        <w:spacing w:after="0"/>
        <w:rPr>
          <w:rFonts w:ascii="Arial" w:hAnsi="Arial" w:cs="Arial"/>
          <w:bCs/>
          <w:sz w:val="20"/>
          <w:szCs w:val="28"/>
        </w:rPr>
      </w:pPr>
      <w:r>
        <w:rPr>
          <w:rFonts w:ascii="Arial" w:hAnsi="Arial" w:cs="Arial"/>
          <w:bCs/>
          <w:sz w:val="20"/>
          <w:szCs w:val="28"/>
        </w:rPr>
        <w:t xml:space="preserve">1) </w:t>
      </w:r>
      <w:r w:rsidR="004D3FEA" w:rsidRPr="00E017B6">
        <w:rPr>
          <w:rFonts w:ascii="Arial" w:hAnsi="Arial" w:cs="Arial"/>
          <w:bCs/>
          <w:sz w:val="20"/>
          <w:szCs w:val="28"/>
        </w:rPr>
        <w:t xml:space="preserve">IRG </w:t>
      </w:r>
      <w:r w:rsidR="004D3FEA">
        <w:rPr>
          <w:rFonts w:asciiTheme="minorBidi" w:hAnsiTheme="minorBidi"/>
        </w:rPr>
        <w:t xml:space="preserve">research grant </w:t>
      </w:r>
      <w:r w:rsidR="004D3FEA" w:rsidRPr="004D3FEA">
        <w:rPr>
          <w:rFonts w:asciiTheme="minorBidi" w:hAnsiTheme="minorBidi"/>
        </w:rPr>
        <w:t xml:space="preserve">#22412 </w:t>
      </w:r>
      <w:r w:rsidR="004D3FEA">
        <w:rPr>
          <w:rFonts w:asciiTheme="minorBidi" w:hAnsiTheme="minorBidi"/>
        </w:rPr>
        <w:t xml:space="preserve">(PI Kulik) </w:t>
      </w:r>
      <w:r w:rsidR="004D3FEA">
        <w:rPr>
          <w:rFonts w:asciiTheme="minorBidi" w:hAnsiTheme="minorBidi"/>
        </w:rPr>
        <w:tab/>
        <w:t>1 January 20</w:t>
      </w:r>
      <w:r>
        <w:rPr>
          <w:rFonts w:asciiTheme="minorBidi" w:hAnsiTheme="minorBidi"/>
        </w:rPr>
        <w:t>22</w:t>
      </w:r>
      <w:r w:rsidR="004D3FEA">
        <w:rPr>
          <w:rFonts w:asciiTheme="minorBidi" w:hAnsiTheme="minorBidi"/>
        </w:rPr>
        <w:t>- 30 June 2023</w:t>
      </w:r>
      <w:r w:rsidR="004D3FEA" w:rsidRPr="00E017B6">
        <w:rPr>
          <w:rFonts w:ascii="Arial" w:hAnsi="Arial" w:cs="Arial"/>
          <w:bCs/>
          <w:sz w:val="20"/>
          <w:szCs w:val="28"/>
        </w:rPr>
        <w:t xml:space="preserve"> </w:t>
      </w:r>
    </w:p>
    <w:p w14:paraId="4D3DDDCF" w14:textId="77777777" w:rsidR="004D3FEA" w:rsidRDefault="004D3FEA" w:rsidP="004D3FEA">
      <w:pPr>
        <w:pStyle w:val="ListParagraph"/>
        <w:spacing w:after="0"/>
        <w:ind w:left="0"/>
        <w:rPr>
          <w:rFonts w:asciiTheme="minorBidi" w:hAnsiTheme="minorBidi"/>
        </w:rPr>
      </w:pPr>
      <w:r>
        <w:rPr>
          <w:rFonts w:asciiTheme="minorBidi" w:hAnsiTheme="minorBidi"/>
        </w:rPr>
        <w:t>ORG of</w:t>
      </w:r>
      <w:r w:rsidRPr="00660021">
        <w:rPr>
          <w:rFonts w:asciiTheme="minorBidi" w:hAnsiTheme="minorBidi"/>
        </w:rPr>
        <w:t xml:space="preserve"> Alfaisal University</w:t>
      </w:r>
      <w:r>
        <w:rPr>
          <w:rFonts w:asciiTheme="minorBidi" w:hAnsiTheme="minorBidi"/>
        </w:rPr>
        <w:t xml:space="preserve"> </w:t>
      </w:r>
      <w:r>
        <w:rPr>
          <w:rFonts w:asciiTheme="minorBidi" w:hAnsiTheme="minorBidi"/>
        </w:rPr>
        <w:tab/>
      </w:r>
      <w:r>
        <w:rPr>
          <w:rFonts w:asciiTheme="minorBidi" w:hAnsiTheme="minorBidi"/>
        </w:rPr>
        <w:tab/>
      </w:r>
      <w:r>
        <w:rPr>
          <w:rFonts w:asciiTheme="minorBidi" w:hAnsiTheme="minorBidi"/>
        </w:rPr>
        <w:tab/>
        <w:t>50,000 SAR</w:t>
      </w:r>
    </w:p>
    <w:p w14:paraId="66FDD401" w14:textId="3CA7CEDC" w:rsidR="004D3FEA" w:rsidRDefault="004D3FEA" w:rsidP="004D3FEA">
      <w:pPr>
        <w:widowControl w:val="0"/>
        <w:spacing w:after="0"/>
        <w:rPr>
          <w:rFonts w:ascii="Arial" w:hAnsi="Arial" w:cs="Arial"/>
          <w:color w:val="000000"/>
        </w:rPr>
      </w:pPr>
      <w:r w:rsidRPr="004D3FEA">
        <w:rPr>
          <w:rFonts w:ascii="Arial" w:hAnsi="Arial" w:cs="Arial"/>
          <w:color w:val="000000"/>
        </w:rPr>
        <w:t>Signaling pathways activated in tumors</w:t>
      </w:r>
    </w:p>
    <w:p w14:paraId="7C32FAF1" w14:textId="77777777" w:rsidR="004D3FEA" w:rsidRDefault="004D3FEA" w:rsidP="00CE34CE">
      <w:pPr>
        <w:widowControl w:val="0"/>
        <w:spacing w:after="0"/>
        <w:rPr>
          <w:rFonts w:ascii="Arial" w:hAnsi="Arial" w:cs="Arial"/>
          <w:bCs/>
          <w:sz w:val="20"/>
          <w:szCs w:val="28"/>
        </w:rPr>
      </w:pPr>
    </w:p>
    <w:p w14:paraId="0C4753F7" w14:textId="68F49800" w:rsidR="00E017B6" w:rsidRPr="00E017B6" w:rsidRDefault="00E5365C" w:rsidP="00CE34CE">
      <w:pPr>
        <w:widowControl w:val="0"/>
        <w:spacing w:after="0"/>
        <w:rPr>
          <w:rFonts w:ascii="Arial" w:hAnsi="Arial" w:cs="Arial"/>
          <w:bCs/>
          <w:sz w:val="20"/>
          <w:szCs w:val="28"/>
        </w:rPr>
      </w:pPr>
      <w:r>
        <w:rPr>
          <w:rFonts w:ascii="Arial" w:hAnsi="Arial" w:cs="Arial"/>
          <w:bCs/>
          <w:sz w:val="20"/>
          <w:szCs w:val="28"/>
        </w:rPr>
        <w:t xml:space="preserve">2) </w:t>
      </w:r>
      <w:r w:rsidR="00E017B6" w:rsidRPr="00E017B6">
        <w:rPr>
          <w:rFonts w:ascii="Arial" w:hAnsi="Arial" w:cs="Arial"/>
          <w:bCs/>
          <w:sz w:val="20"/>
          <w:szCs w:val="28"/>
        </w:rPr>
        <w:t xml:space="preserve">IRG </w:t>
      </w:r>
      <w:r w:rsidR="004D3FEA">
        <w:rPr>
          <w:rFonts w:asciiTheme="minorBidi" w:hAnsiTheme="minorBidi"/>
        </w:rPr>
        <w:t xml:space="preserve">research grant (PI Kulik) </w:t>
      </w:r>
      <w:r w:rsidR="004D3FEA">
        <w:rPr>
          <w:rFonts w:asciiTheme="minorBidi" w:hAnsiTheme="minorBidi"/>
        </w:rPr>
        <w:tab/>
      </w:r>
      <w:r w:rsidR="004D3FEA">
        <w:rPr>
          <w:rFonts w:asciiTheme="minorBidi" w:hAnsiTheme="minorBidi"/>
        </w:rPr>
        <w:tab/>
      </w:r>
      <w:r w:rsidR="004D3FEA">
        <w:rPr>
          <w:rFonts w:asciiTheme="minorBidi" w:hAnsiTheme="minorBidi"/>
        </w:rPr>
        <w:tab/>
        <w:t>1 January 2019- 30 June 2020</w:t>
      </w:r>
      <w:r w:rsidR="00E017B6" w:rsidRPr="00E017B6">
        <w:rPr>
          <w:rFonts w:ascii="Arial" w:hAnsi="Arial" w:cs="Arial"/>
          <w:bCs/>
          <w:sz w:val="20"/>
          <w:szCs w:val="28"/>
        </w:rPr>
        <w:t xml:space="preserve"> </w:t>
      </w:r>
    </w:p>
    <w:p w14:paraId="1072DDFE" w14:textId="4D56D68C" w:rsidR="004D3FEA" w:rsidRDefault="004D3FEA" w:rsidP="004D3FEA">
      <w:pPr>
        <w:pStyle w:val="ListParagraph"/>
        <w:ind w:left="0"/>
        <w:rPr>
          <w:rFonts w:asciiTheme="minorBidi" w:hAnsiTheme="minorBidi"/>
        </w:rPr>
      </w:pPr>
      <w:r>
        <w:rPr>
          <w:rFonts w:asciiTheme="minorBidi" w:hAnsiTheme="minorBidi"/>
        </w:rPr>
        <w:t>ORG of</w:t>
      </w:r>
      <w:r w:rsidRPr="00660021">
        <w:rPr>
          <w:rFonts w:asciiTheme="minorBidi" w:hAnsiTheme="minorBidi"/>
        </w:rPr>
        <w:t xml:space="preserve"> Alfaisal University</w:t>
      </w:r>
      <w:r>
        <w:rPr>
          <w:rFonts w:asciiTheme="minorBidi" w:hAnsiTheme="minorBidi"/>
        </w:rPr>
        <w:t xml:space="preserve"> </w:t>
      </w:r>
      <w:r>
        <w:rPr>
          <w:rFonts w:asciiTheme="minorBidi" w:hAnsiTheme="minorBidi"/>
        </w:rPr>
        <w:tab/>
      </w:r>
      <w:r>
        <w:rPr>
          <w:rFonts w:asciiTheme="minorBidi" w:hAnsiTheme="minorBidi"/>
        </w:rPr>
        <w:tab/>
      </w:r>
      <w:r>
        <w:rPr>
          <w:rFonts w:asciiTheme="minorBidi" w:hAnsiTheme="minorBidi"/>
        </w:rPr>
        <w:tab/>
        <w:t>50,000 SAR</w:t>
      </w:r>
    </w:p>
    <w:p w14:paraId="2517ECD9" w14:textId="21E60565" w:rsidR="004D3FEA" w:rsidRDefault="004D3FEA" w:rsidP="004D3FEA">
      <w:pPr>
        <w:pStyle w:val="ListParagraph"/>
        <w:ind w:left="0"/>
        <w:rPr>
          <w:rFonts w:ascii="Arial" w:hAnsi="Arial" w:cs="Arial"/>
          <w:color w:val="000000"/>
        </w:rPr>
      </w:pPr>
      <w:r w:rsidRPr="004D3FEA">
        <w:rPr>
          <w:rFonts w:ascii="Arial" w:hAnsi="Arial" w:cs="Arial"/>
          <w:color w:val="000000"/>
        </w:rPr>
        <w:t>Identifying biomarkers of therapy resistance in colorectal cancer</w:t>
      </w:r>
    </w:p>
    <w:p w14:paraId="16FCE446" w14:textId="77777777" w:rsidR="00E017B6" w:rsidRPr="00E017B6" w:rsidRDefault="00E017B6" w:rsidP="00CE34CE">
      <w:pPr>
        <w:widowControl w:val="0"/>
        <w:spacing w:after="0"/>
        <w:rPr>
          <w:rFonts w:ascii="Arial" w:hAnsi="Arial" w:cs="Arial"/>
          <w:bCs/>
          <w:sz w:val="20"/>
          <w:szCs w:val="28"/>
          <w:u w:val="single"/>
        </w:rPr>
      </w:pPr>
    </w:p>
    <w:p w14:paraId="33E76F49" w14:textId="66347822" w:rsidR="00CE34CE" w:rsidRPr="00CE34CE" w:rsidRDefault="00E5365C" w:rsidP="00CE34CE">
      <w:pPr>
        <w:widowControl w:val="0"/>
        <w:spacing w:after="0"/>
        <w:rPr>
          <w:rFonts w:ascii="Arial" w:hAnsi="Arial" w:cs="Arial"/>
        </w:rPr>
      </w:pPr>
      <w:r>
        <w:rPr>
          <w:rFonts w:ascii="Arial" w:hAnsi="Arial" w:cs="Arial"/>
        </w:rPr>
        <w:t xml:space="preserve">3) </w:t>
      </w:r>
      <w:r w:rsidR="00CE34CE" w:rsidRPr="00CE34CE">
        <w:rPr>
          <w:rFonts w:ascii="Arial" w:hAnsi="Arial" w:cs="Arial"/>
        </w:rPr>
        <w:t xml:space="preserve">Pilot grant from WFU CCC (PI </w:t>
      </w:r>
      <w:proofErr w:type="gramStart"/>
      <w:r w:rsidR="00CE34CE" w:rsidRPr="00CE34CE">
        <w:rPr>
          <w:rFonts w:ascii="Arial" w:hAnsi="Arial" w:cs="Arial"/>
        </w:rPr>
        <w:t>Kulik)</w:t>
      </w:r>
      <w:r w:rsidR="00CE34CE">
        <w:rPr>
          <w:rFonts w:ascii="Arial" w:hAnsi="Arial" w:cs="Arial"/>
        </w:rPr>
        <w:t xml:space="preserve">  $</w:t>
      </w:r>
      <w:proofErr w:type="gramEnd"/>
      <w:r w:rsidR="00CE34CE">
        <w:rPr>
          <w:rFonts w:ascii="Arial" w:hAnsi="Arial" w:cs="Arial"/>
        </w:rPr>
        <w:t>13</w:t>
      </w:r>
      <w:r w:rsidR="00ED648E">
        <w:rPr>
          <w:rFonts w:ascii="Arial" w:hAnsi="Arial" w:cs="Arial"/>
        </w:rPr>
        <w:t>9</w:t>
      </w:r>
      <w:r w:rsidR="00CE34CE">
        <w:rPr>
          <w:rFonts w:ascii="Arial" w:hAnsi="Arial" w:cs="Arial"/>
        </w:rPr>
        <w:t>,000</w:t>
      </w:r>
    </w:p>
    <w:p w14:paraId="50A51424" w14:textId="52CFFA3E" w:rsidR="00CE34CE" w:rsidRPr="00CE34CE" w:rsidRDefault="00CE34CE" w:rsidP="00CE34CE">
      <w:pPr>
        <w:widowControl w:val="0"/>
        <w:spacing w:after="0"/>
        <w:rPr>
          <w:rFonts w:ascii="Arial" w:hAnsi="Arial" w:cs="Arial"/>
        </w:rPr>
      </w:pPr>
      <w:r w:rsidRPr="00CE34CE">
        <w:rPr>
          <w:rFonts w:ascii="Arial" w:hAnsi="Arial" w:cs="Arial"/>
        </w:rPr>
        <w:t xml:space="preserve">4/1/16 – </w:t>
      </w:r>
      <w:r w:rsidR="007A5B2B">
        <w:rPr>
          <w:rFonts w:ascii="Arial" w:hAnsi="Arial" w:cs="Arial"/>
        </w:rPr>
        <w:t>6/30/2018</w:t>
      </w:r>
      <w:r w:rsidRPr="00CE34CE">
        <w:rPr>
          <w:rFonts w:ascii="Arial" w:hAnsi="Arial" w:cs="Arial"/>
        </w:rPr>
        <w:t xml:space="preserve"> </w:t>
      </w:r>
    </w:p>
    <w:p w14:paraId="68029400" w14:textId="77777777" w:rsidR="00CE34CE" w:rsidRPr="00CE34CE" w:rsidRDefault="00CE34CE" w:rsidP="00CE34CE">
      <w:pPr>
        <w:widowControl w:val="0"/>
        <w:spacing w:after="0"/>
        <w:rPr>
          <w:rFonts w:ascii="Arial" w:hAnsi="Arial" w:cs="Arial"/>
        </w:rPr>
      </w:pPr>
      <w:r w:rsidRPr="00CE34CE">
        <w:rPr>
          <w:rFonts w:ascii="Arial" w:hAnsi="Arial" w:cs="Arial"/>
        </w:rPr>
        <w:t>Evaluating the potential of ADRB2 blockers as therapy for prostate cancer”</w:t>
      </w:r>
    </w:p>
    <w:p w14:paraId="7CDD0BAA" w14:textId="45F4A58E" w:rsidR="00CE34CE" w:rsidRPr="00CE34CE" w:rsidRDefault="00CE34CE" w:rsidP="00CE34CE">
      <w:pPr>
        <w:widowControl w:val="0"/>
        <w:spacing w:after="0" w:line="240" w:lineRule="auto"/>
        <w:rPr>
          <w:rFonts w:ascii="Arial" w:eastAsia="Times New Roman" w:hAnsi="Arial" w:cs="Arial"/>
        </w:rPr>
      </w:pPr>
      <w:r w:rsidRPr="00CE34CE">
        <w:rPr>
          <w:rFonts w:ascii="Arial" w:hAnsi="Arial" w:cs="Arial"/>
        </w:rPr>
        <w:t>Grant supports collection of pilot data for translational grant application to study effects of propranolol on ADRB2 signaling in prostate gland</w:t>
      </w:r>
    </w:p>
    <w:p w14:paraId="4E5FFEEB" w14:textId="77777777" w:rsidR="00CE34CE" w:rsidRPr="00CE0C22" w:rsidRDefault="00CE34CE" w:rsidP="00CE0C22">
      <w:pPr>
        <w:widowControl w:val="0"/>
        <w:spacing w:after="0" w:line="240" w:lineRule="auto"/>
        <w:rPr>
          <w:rFonts w:ascii="Arial" w:eastAsia="Times New Roman" w:hAnsi="Arial" w:cs="Arial"/>
        </w:rPr>
      </w:pPr>
    </w:p>
    <w:p w14:paraId="0095AD52" w14:textId="20A81072" w:rsidR="00D95CEF" w:rsidRDefault="00E5365C" w:rsidP="00D95CEF">
      <w:pPr>
        <w:pStyle w:val="ListParagraph"/>
        <w:ind w:left="0"/>
        <w:rPr>
          <w:rFonts w:asciiTheme="minorBidi" w:hAnsiTheme="minorBidi"/>
        </w:rPr>
      </w:pPr>
      <w:r>
        <w:rPr>
          <w:rFonts w:asciiTheme="minorBidi" w:hAnsiTheme="minorBidi"/>
        </w:rPr>
        <w:t>4</w:t>
      </w:r>
      <w:r w:rsidR="00D95CEF">
        <w:rPr>
          <w:rFonts w:asciiTheme="minorBidi" w:hAnsiTheme="minorBidi"/>
        </w:rPr>
        <w:t xml:space="preserve">) </w:t>
      </w:r>
      <w:r w:rsidR="00D95CEF" w:rsidRPr="00660021">
        <w:rPr>
          <w:rFonts w:asciiTheme="minorBidi" w:hAnsiTheme="minorBidi"/>
        </w:rPr>
        <w:t>SRG2014</w:t>
      </w:r>
      <w:r w:rsidR="00D95CEF">
        <w:rPr>
          <w:rFonts w:asciiTheme="minorBidi" w:hAnsiTheme="minorBidi"/>
        </w:rPr>
        <w:t xml:space="preserve"> research grant (PI Kulik) </w:t>
      </w:r>
      <w:r w:rsidR="00D95CEF">
        <w:rPr>
          <w:rFonts w:asciiTheme="minorBidi" w:hAnsiTheme="minorBidi"/>
        </w:rPr>
        <w:tab/>
      </w:r>
      <w:r w:rsidR="00D95CEF">
        <w:rPr>
          <w:rFonts w:asciiTheme="minorBidi" w:hAnsiTheme="minorBidi"/>
        </w:rPr>
        <w:tab/>
        <w:t>1 July 2015- 30 June 2017</w:t>
      </w:r>
    </w:p>
    <w:p w14:paraId="0926C183" w14:textId="77777777" w:rsidR="00D95CEF" w:rsidRDefault="00D95CEF" w:rsidP="00D95CEF">
      <w:pPr>
        <w:pStyle w:val="ListParagraph"/>
        <w:ind w:left="0"/>
        <w:rPr>
          <w:rFonts w:asciiTheme="minorBidi" w:hAnsiTheme="minorBidi"/>
        </w:rPr>
      </w:pPr>
      <w:r>
        <w:rPr>
          <w:rFonts w:asciiTheme="minorBidi" w:hAnsiTheme="minorBidi"/>
        </w:rPr>
        <w:t>RGS of</w:t>
      </w:r>
      <w:r w:rsidRPr="00660021">
        <w:rPr>
          <w:rFonts w:asciiTheme="minorBidi" w:hAnsiTheme="minorBidi"/>
        </w:rPr>
        <w:t xml:space="preserve"> Alfaisal University</w:t>
      </w:r>
      <w:r>
        <w:rPr>
          <w:rFonts w:asciiTheme="minorBidi" w:hAnsiTheme="minorBidi"/>
        </w:rPr>
        <w:t xml:space="preserve"> </w:t>
      </w:r>
      <w:r>
        <w:rPr>
          <w:rFonts w:asciiTheme="minorBidi" w:hAnsiTheme="minorBidi"/>
        </w:rPr>
        <w:tab/>
      </w:r>
      <w:r>
        <w:rPr>
          <w:rFonts w:asciiTheme="minorBidi" w:hAnsiTheme="minorBidi"/>
        </w:rPr>
        <w:tab/>
      </w:r>
      <w:r>
        <w:rPr>
          <w:rFonts w:asciiTheme="minorBidi" w:hAnsiTheme="minorBidi"/>
        </w:rPr>
        <w:tab/>
        <w:t>500,000 SAR</w:t>
      </w:r>
    </w:p>
    <w:p w14:paraId="2EDA8433" w14:textId="4BB0A240" w:rsidR="00D95CEF" w:rsidRDefault="00D95CEF" w:rsidP="00D95CEF">
      <w:pPr>
        <w:pStyle w:val="ListParagraph"/>
        <w:ind w:left="0"/>
        <w:rPr>
          <w:rFonts w:asciiTheme="minorBidi" w:hAnsiTheme="minorBidi"/>
        </w:rPr>
      </w:pPr>
      <w:r w:rsidRPr="00660021">
        <w:rPr>
          <w:rFonts w:asciiTheme="minorBidi" w:hAnsiTheme="minorBidi"/>
        </w:rPr>
        <w:t>System biology approach to develop personalized cancer therapy by tumor-selective functionalized nanoparticles</w:t>
      </w:r>
      <w:r w:rsidR="00E60736">
        <w:rPr>
          <w:rFonts w:asciiTheme="minorBidi" w:hAnsiTheme="minorBidi"/>
        </w:rPr>
        <w:t>.</w:t>
      </w:r>
      <w:r w:rsidRPr="00660021">
        <w:rPr>
          <w:rFonts w:asciiTheme="minorBidi" w:hAnsiTheme="minorBidi"/>
        </w:rPr>
        <w:t xml:space="preserve"> </w:t>
      </w:r>
    </w:p>
    <w:p w14:paraId="100E740E" w14:textId="0B8BB0F0" w:rsidR="00922294" w:rsidRPr="00313AC3" w:rsidRDefault="00E5365C" w:rsidP="00273CE1">
      <w:pPr>
        <w:adjustRightInd w:val="0"/>
        <w:spacing w:after="0"/>
        <w:rPr>
          <w:rFonts w:ascii="Arial" w:hAnsi="Arial" w:cs="Arial"/>
          <w:bCs/>
          <w:color w:val="000000"/>
        </w:rPr>
      </w:pPr>
      <w:r>
        <w:rPr>
          <w:rFonts w:ascii="Arial" w:hAnsi="Arial" w:cs="Arial"/>
        </w:rPr>
        <w:t>5</w:t>
      </w:r>
      <w:r w:rsidR="00922294" w:rsidRPr="00313AC3">
        <w:rPr>
          <w:rFonts w:ascii="Arial" w:hAnsi="Arial" w:cs="Arial"/>
        </w:rPr>
        <w:t>) 1R21CA</w:t>
      </w:r>
      <w:proofErr w:type="gramStart"/>
      <w:r w:rsidR="00922294" w:rsidRPr="00313AC3">
        <w:rPr>
          <w:rFonts w:ascii="Arial" w:hAnsi="Arial" w:cs="Arial"/>
        </w:rPr>
        <w:t xml:space="preserve">182248 </w:t>
      </w:r>
      <w:r w:rsidR="00922294" w:rsidRPr="00313AC3">
        <w:rPr>
          <w:rFonts w:ascii="Arial" w:hAnsi="Arial" w:cs="Arial"/>
          <w:bCs/>
          <w:color w:val="000000"/>
        </w:rPr>
        <w:t xml:space="preserve"> </w:t>
      </w:r>
      <w:r w:rsidR="00922294" w:rsidRPr="00313AC3">
        <w:rPr>
          <w:rFonts w:ascii="Arial" w:hAnsi="Arial" w:cs="Arial"/>
          <w:color w:val="000000"/>
        </w:rPr>
        <w:t>(</w:t>
      </w:r>
      <w:proofErr w:type="gramEnd"/>
      <w:r w:rsidR="00922294" w:rsidRPr="00313AC3">
        <w:rPr>
          <w:rFonts w:ascii="Arial" w:hAnsi="Arial" w:cs="Arial"/>
          <w:color w:val="000000"/>
        </w:rPr>
        <w:t xml:space="preserve">PI </w:t>
      </w:r>
      <w:r w:rsidR="00922294">
        <w:rPr>
          <w:rFonts w:ascii="Arial" w:hAnsi="Arial" w:cs="Arial"/>
          <w:color w:val="000000"/>
        </w:rPr>
        <w:t>Kulik</w:t>
      </w:r>
      <w:r w:rsidR="00922294" w:rsidRPr="00313AC3">
        <w:rPr>
          <w:rFonts w:ascii="Arial" w:hAnsi="Arial" w:cs="Arial"/>
          <w:color w:val="000000"/>
        </w:rPr>
        <w:t>)</w:t>
      </w:r>
      <w:r w:rsidR="00922294" w:rsidRPr="00313AC3">
        <w:rPr>
          <w:rFonts w:ascii="Arial" w:hAnsi="Arial" w:cs="Arial"/>
          <w:bCs/>
          <w:color w:val="000000"/>
        </w:rPr>
        <w:tab/>
      </w:r>
      <w:r w:rsidR="00922294" w:rsidRPr="00313AC3">
        <w:rPr>
          <w:rFonts w:ascii="Arial" w:hAnsi="Arial" w:cs="Arial"/>
          <w:bCs/>
          <w:color w:val="000000"/>
        </w:rPr>
        <w:tab/>
      </w:r>
      <w:r w:rsidR="00922294" w:rsidRPr="00313AC3">
        <w:rPr>
          <w:rFonts w:ascii="Arial" w:hAnsi="Arial" w:cs="Arial"/>
          <w:bCs/>
          <w:color w:val="000000"/>
        </w:rPr>
        <w:tab/>
        <w:t>5/1/201</w:t>
      </w:r>
      <w:r w:rsidR="00273CE1">
        <w:rPr>
          <w:rFonts w:ascii="Arial" w:hAnsi="Arial" w:cs="Arial"/>
          <w:bCs/>
          <w:color w:val="000000"/>
        </w:rPr>
        <w:t>5</w:t>
      </w:r>
      <w:r w:rsidR="00922294" w:rsidRPr="00313AC3">
        <w:rPr>
          <w:rFonts w:ascii="Arial" w:hAnsi="Arial" w:cs="Arial"/>
          <w:bCs/>
          <w:color w:val="000000"/>
        </w:rPr>
        <w:t xml:space="preserve"> - 4/30/2017</w:t>
      </w:r>
      <w:r w:rsidR="00922294" w:rsidRPr="00313AC3">
        <w:rPr>
          <w:rFonts w:ascii="Arial" w:hAnsi="Arial" w:cs="Arial"/>
          <w:bCs/>
          <w:color w:val="000000"/>
        </w:rPr>
        <w:tab/>
      </w:r>
      <w:r w:rsidR="00922294" w:rsidRPr="00313AC3">
        <w:rPr>
          <w:rFonts w:ascii="Arial" w:hAnsi="Arial" w:cs="Arial"/>
          <w:bCs/>
          <w:color w:val="000000"/>
        </w:rPr>
        <w:tab/>
      </w:r>
      <w:r w:rsidR="00922294" w:rsidRPr="00313AC3">
        <w:rPr>
          <w:rFonts w:ascii="Arial" w:hAnsi="Arial" w:cs="Arial"/>
          <w:bCs/>
          <w:color w:val="000000"/>
        </w:rPr>
        <w:tab/>
        <w:t xml:space="preserve">2.4 calendar months </w:t>
      </w:r>
    </w:p>
    <w:p w14:paraId="1586FEEA" w14:textId="77777777" w:rsidR="00922294" w:rsidRPr="00313AC3" w:rsidRDefault="00922294" w:rsidP="000A194B">
      <w:pPr>
        <w:adjustRightInd w:val="0"/>
        <w:spacing w:after="0"/>
        <w:rPr>
          <w:rFonts w:ascii="Arial" w:hAnsi="Arial" w:cs="Arial"/>
          <w:color w:val="000000"/>
        </w:rPr>
      </w:pPr>
      <w:r w:rsidRPr="004B4501">
        <w:rPr>
          <w:rFonts w:ascii="Arial" w:hAnsi="Arial" w:cs="Arial"/>
          <w:color w:val="000000"/>
        </w:rPr>
        <w:t>NCI……………………………………………</w:t>
      </w:r>
      <w:proofErr w:type="gramStart"/>
      <w:r w:rsidRPr="004B4501">
        <w:rPr>
          <w:rFonts w:ascii="Arial" w:hAnsi="Arial" w:cs="Arial"/>
          <w:color w:val="000000"/>
        </w:rPr>
        <w:t>total  $</w:t>
      </w:r>
      <w:proofErr w:type="gramEnd"/>
      <w:r>
        <w:rPr>
          <w:rFonts w:ascii="Arial" w:hAnsi="Arial" w:cs="Arial"/>
          <w:color w:val="000000"/>
        </w:rPr>
        <w:t>3</w:t>
      </w:r>
      <w:r w:rsidRPr="004B4501">
        <w:rPr>
          <w:rFonts w:ascii="Arial" w:hAnsi="Arial" w:cs="Arial"/>
          <w:color w:val="000000"/>
        </w:rPr>
        <w:t>7</w:t>
      </w:r>
      <w:r>
        <w:rPr>
          <w:rFonts w:ascii="Arial" w:hAnsi="Arial" w:cs="Arial"/>
          <w:color w:val="000000"/>
        </w:rPr>
        <w:t>0</w:t>
      </w:r>
      <w:r w:rsidRPr="004B4501">
        <w:rPr>
          <w:rFonts w:ascii="Arial" w:hAnsi="Arial" w:cs="Arial"/>
          <w:color w:val="000000"/>
        </w:rPr>
        <w:t>,</w:t>
      </w:r>
      <w:r w:rsidR="000A194B">
        <w:rPr>
          <w:rFonts w:ascii="Arial" w:hAnsi="Arial" w:cs="Arial"/>
          <w:color w:val="000000"/>
        </w:rPr>
        <w:t>512</w:t>
      </w:r>
    </w:p>
    <w:p w14:paraId="76EE0D37" w14:textId="77777777" w:rsidR="00922294" w:rsidRPr="00313AC3" w:rsidRDefault="00922294" w:rsidP="00922294">
      <w:pPr>
        <w:adjustRightInd w:val="0"/>
        <w:spacing w:after="0"/>
        <w:rPr>
          <w:rFonts w:ascii="Arial" w:hAnsi="Arial" w:cs="Arial"/>
        </w:rPr>
      </w:pPr>
      <w:r w:rsidRPr="00313AC3">
        <w:rPr>
          <w:rFonts w:ascii="Arial" w:hAnsi="Arial" w:cs="Arial"/>
        </w:rPr>
        <w:t>A novel mechanism of AKT activation regulated by YY1 binding</w:t>
      </w:r>
    </w:p>
    <w:p w14:paraId="2D03D6BD" w14:textId="6ADB9D0B" w:rsidR="001E4EA0" w:rsidRDefault="001E4EA0" w:rsidP="00922294">
      <w:pPr>
        <w:pStyle w:val="ListParagraph"/>
        <w:ind w:left="0"/>
        <w:rPr>
          <w:rFonts w:asciiTheme="minorBidi" w:hAnsiTheme="minorBidi"/>
        </w:rPr>
      </w:pPr>
    </w:p>
    <w:p w14:paraId="11A17A1D" w14:textId="393F7FD1" w:rsidR="00922294" w:rsidRDefault="00E5365C" w:rsidP="00922294">
      <w:pPr>
        <w:pStyle w:val="ListParagraph"/>
        <w:ind w:left="0"/>
        <w:rPr>
          <w:rFonts w:asciiTheme="minorBidi" w:hAnsiTheme="minorBidi"/>
        </w:rPr>
      </w:pPr>
      <w:r>
        <w:rPr>
          <w:rFonts w:asciiTheme="minorBidi" w:hAnsiTheme="minorBidi"/>
        </w:rPr>
        <w:lastRenderedPageBreak/>
        <w:t>6</w:t>
      </w:r>
      <w:r w:rsidR="00922294">
        <w:rPr>
          <w:rFonts w:asciiTheme="minorBidi" w:hAnsiTheme="minorBidi"/>
        </w:rPr>
        <w:t xml:space="preserve">) IRG grant (PI Kulik) </w:t>
      </w:r>
      <w:r w:rsidR="00922294">
        <w:rPr>
          <w:rFonts w:asciiTheme="minorBidi" w:hAnsiTheme="minorBidi"/>
        </w:rPr>
        <w:tab/>
      </w:r>
      <w:r w:rsidR="00922294">
        <w:rPr>
          <w:rFonts w:asciiTheme="minorBidi" w:hAnsiTheme="minorBidi"/>
        </w:rPr>
        <w:tab/>
      </w:r>
      <w:r w:rsidR="00922294">
        <w:rPr>
          <w:rFonts w:asciiTheme="minorBidi" w:hAnsiTheme="minorBidi"/>
        </w:rPr>
        <w:tab/>
        <w:t xml:space="preserve">1 January 2014- 30 December 2014 </w:t>
      </w:r>
    </w:p>
    <w:p w14:paraId="7AD66EDE" w14:textId="77777777" w:rsidR="00922294" w:rsidRPr="0091772E" w:rsidRDefault="00922294" w:rsidP="00922294">
      <w:pPr>
        <w:pStyle w:val="ListParagraph"/>
        <w:ind w:left="0"/>
        <w:rPr>
          <w:rFonts w:asciiTheme="minorBidi" w:hAnsiTheme="minorBidi"/>
          <w:color w:val="000000"/>
        </w:rPr>
      </w:pPr>
      <w:r w:rsidRPr="0091772E">
        <w:rPr>
          <w:rFonts w:asciiTheme="minorBidi" w:hAnsiTheme="minorBidi"/>
        </w:rPr>
        <w:t xml:space="preserve">RGS of Alfaisal University </w:t>
      </w:r>
      <w:r w:rsidRPr="0091772E">
        <w:rPr>
          <w:rFonts w:asciiTheme="minorBidi" w:hAnsiTheme="minorBidi"/>
        </w:rPr>
        <w:tab/>
      </w:r>
      <w:r w:rsidRPr="0091772E">
        <w:rPr>
          <w:rFonts w:asciiTheme="minorBidi" w:hAnsiTheme="minorBidi"/>
        </w:rPr>
        <w:tab/>
      </w:r>
      <w:r w:rsidRPr="0091772E">
        <w:rPr>
          <w:rFonts w:asciiTheme="minorBidi" w:hAnsiTheme="minorBidi"/>
        </w:rPr>
        <w:tab/>
        <w:t>50,000 SAR</w:t>
      </w:r>
    </w:p>
    <w:p w14:paraId="0F682DAB" w14:textId="77777777" w:rsidR="00922294" w:rsidRDefault="00922294" w:rsidP="00922294">
      <w:pPr>
        <w:pStyle w:val="ListParagraph"/>
        <w:ind w:left="0"/>
        <w:rPr>
          <w:rFonts w:asciiTheme="minorBidi" w:hAnsiTheme="minorBidi"/>
        </w:rPr>
      </w:pPr>
      <w:r w:rsidRPr="0091772E">
        <w:rPr>
          <w:rFonts w:asciiTheme="minorBidi" w:hAnsiTheme="minorBidi"/>
          <w:color w:val="000000"/>
        </w:rPr>
        <w:t>Analysis of prostate-selective inhibitors of PI3K</w:t>
      </w:r>
    </w:p>
    <w:p w14:paraId="2AACA5B4" w14:textId="19B1CF5B" w:rsidR="00026AC2" w:rsidRPr="00613EE2" w:rsidRDefault="00E5365C" w:rsidP="00084114">
      <w:pPr>
        <w:adjustRightInd w:val="0"/>
        <w:spacing w:after="0" w:line="240" w:lineRule="auto"/>
        <w:rPr>
          <w:rFonts w:ascii="Arial" w:hAnsi="Arial" w:cs="Arial"/>
          <w:color w:val="000000"/>
        </w:rPr>
      </w:pPr>
      <w:r>
        <w:rPr>
          <w:rFonts w:ascii="Arial" w:hAnsi="Arial" w:cs="Arial"/>
          <w:color w:val="000000"/>
        </w:rPr>
        <w:t>7</w:t>
      </w:r>
      <w:r w:rsidR="00EC78D5">
        <w:rPr>
          <w:rFonts w:ascii="Arial" w:hAnsi="Arial" w:cs="Arial"/>
          <w:color w:val="000000"/>
        </w:rPr>
        <w:t>)</w:t>
      </w:r>
      <w:r w:rsidR="00026AC2" w:rsidRPr="00613EE2">
        <w:rPr>
          <w:rFonts w:ascii="Arial" w:hAnsi="Arial" w:cs="Arial"/>
          <w:color w:val="000000"/>
        </w:rPr>
        <w:t xml:space="preserve"> 1R01CA118329 (PI Kulik) 7/1/08 - 4/30/14 </w:t>
      </w:r>
      <w:r w:rsidR="00084114">
        <w:rPr>
          <w:rFonts w:ascii="Arial" w:hAnsi="Arial" w:cs="Arial"/>
          <w:color w:val="000000"/>
        </w:rPr>
        <w:t>………………………………………</w:t>
      </w:r>
      <w:r w:rsidR="00026AC2" w:rsidRPr="00613EE2">
        <w:rPr>
          <w:rFonts w:ascii="Arial" w:hAnsi="Arial" w:cs="Arial"/>
          <w:color w:val="000000"/>
        </w:rPr>
        <w:t xml:space="preserve">4.8 calendar months </w:t>
      </w:r>
    </w:p>
    <w:p w14:paraId="3C5DC727" w14:textId="77777777" w:rsidR="00026AC2" w:rsidRPr="00613EE2" w:rsidRDefault="00026AC2" w:rsidP="00026AC2">
      <w:pPr>
        <w:adjustRightInd w:val="0"/>
        <w:spacing w:after="0" w:line="240" w:lineRule="auto"/>
        <w:rPr>
          <w:rFonts w:ascii="Arial" w:hAnsi="Arial" w:cs="Arial"/>
          <w:color w:val="000000"/>
        </w:rPr>
      </w:pPr>
      <w:r w:rsidRPr="00613EE2">
        <w:rPr>
          <w:rFonts w:ascii="Arial" w:hAnsi="Arial" w:cs="Arial"/>
          <w:color w:val="000000"/>
        </w:rPr>
        <w:t>NCI ………………………….……………</w:t>
      </w:r>
      <w:proofErr w:type="gramStart"/>
      <w:r w:rsidRPr="00613EE2">
        <w:rPr>
          <w:rFonts w:ascii="Arial" w:hAnsi="Arial" w:cs="Arial"/>
          <w:color w:val="000000"/>
        </w:rPr>
        <w:t>…..</w:t>
      </w:r>
      <w:proofErr w:type="gramEnd"/>
      <w:r w:rsidRPr="00613EE2">
        <w:rPr>
          <w:rFonts w:ascii="Arial" w:hAnsi="Arial" w:cs="Arial"/>
          <w:color w:val="000000"/>
        </w:rPr>
        <w:t xml:space="preserve">$227,334.60 / year direct (average) </w:t>
      </w:r>
    </w:p>
    <w:p w14:paraId="74ADF80F" w14:textId="77777777" w:rsidR="00026AC2" w:rsidRPr="00613EE2" w:rsidRDefault="00026AC2" w:rsidP="00026AC2">
      <w:pPr>
        <w:adjustRightInd w:val="0"/>
        <w:spacing w:after="0" w:line="240" w:lineRule="auto"/>
        <w:rPr>
          <w:rFonts w:ascii="Arial" w:hAnsi="Arial" w:cs="Arial"/>
          <w:color w:val="000000"/>
        </w:rPr>
      </w:pPr>
      <w:r w:rsidRPr="00613EE2">
        <w:rPr>
          <w:rFonts w:ascii="Arial" w:hAnsi="Arial" w:cs="Arial"/>
          <w:color w:val="000000"/>
        </w:rPr>
        <w:t xml:space="preserve">Stress-activated signaling in prostate cancer </w:t>
      </w:r>
    </w:p>
    <w:p w14:paraId="51124FEF" w14:textId="77777777" w:rsidR="00026AC2" w:rsidRDefault="00026AC2" w:rsidP="00026AC2">
      <w:pPr>
        <w:widowControl w:val="0"/>
        <w:spacing w:after="0" w:line="240" w:lineRule="auto"/>
        <w:rPr>
          <w:rFonts w:ascii="Arial" w:hAnsi="Arial" w:cs="Arial"/>
        </w:rPr>
      </w:pPr>
      <w:r w:rsidRPr="00613EE2">
        <w:rPr>
          <w:rFonts w:ascii="Arial" w:hAnsi="Arial" w:cs="Arial"/>
          <w:color w:val="000000"/>
        </w:rPr>
        <w:t xml:space="preserve">Grant examines mechanisms by which stress hormones influence prostate tumor growth. </w:t>
      </w:r>
    </w:p>
    <w:p w14:paraId="469160A9" w14:textId="77777777" w:rsidR="00026AC2" w:rsidRPr="00CE0C22" w:rsidRDefault="00026AC2" w:rsidP="00026AC2">
      <w:pPr>
        <w:widowControl w:val="0"/>
        <w:spacing w:after="0" w:line="240" w:lineRule="auto"/>
        <w:rPr>
          <w:rFonts w:ascii="Arial" w:hAnsi="Arial" w:cs="Arial"/>
        </w:rPr>
      </w:pPr>
    </w:p>
    <w:p w14:paraId="52360F41" w14:textId="4368D5F6" w:rsidR="00026AC2" w:rsidRPr="00CE0C22" w:rsidRDefault="00E5365C" w:rsidP="00026AC2">
      <w:pPr>
        <w:widowControl w:val="0"/>
        <w:spacing w:after="0" w:line="240" w:lineRule="auto"/>
        <w:rPr>
          <w:rFonts w:ascii="Arial" w:hAnsi="Arial" w:cs="Arial"/>
        </w:rPr>
      </w:pPr>
      <w:r>
        <w:rPr>
          <w:rFonts w:ascii="Arial" w:hAnsi="Arial" w:cs="Arial"/>
        </w:rPr>
        <w:t>8</w:t>
      </w:r>
      <w:r w:rsidR="00026AC2" w:rsidRPr="00CE0C22">
        <w:rPr>
          <w:rFonts w:ascii="Arial" w:hAnsi="Arial" w:cs="Arial"/>
        </w:rPr>
        <w:t>) 3R01CA118329-02S1 (PI Kulik)</w:t>
      </w:r>
      <w:r w:rsidR="00026AC2" w:rsidRPr="00CE0C22">
        <w:rPr>
          <w:rFonts w:ascii="Arial" w:hAnsi="Arial" w:cs="Arial"/>
        </w:rPr>
        <w:tab/>
      </w:r>
      <w:r w:rsidR="00026AC2" w:rsidRPr="00CE0C22">
        <w:rPr>
          <w:rFonts w:ascii="Arial" w:hAnsi="Arial" w:cs="Arial"/>
        </w:rPr>
        <w:tab/>
      </w:r>
      <w:r w:rsidR="00026AC2" w:rsidRPr="00CE0C22">
        <w:rPr>
          <w:rFonts w:ascii="Arial" w:hAnsi="Arial" w:cs="Arial"/>
        </w:rPr>
        <w:tab/>
        <w:t>07/23/2009 – 04/30/2012</w:t>
      </w:r>
      <w:r w:rsidR="00026AC2" w:rsidRPr="00CE0C22">
        <w:rPr>
          <w:rFonts w:ascii="Arial" w:hAnsi="Arial" w:cs="Arial"/>
        </w:rPr>
        <w:tab/>
      </w:r>
      <w:r w:rsidR="00026AC2" w:rsidRPr="00CE0C22">
        <w:rPr>
          <w:rFonts w:ascii="Arial" w:hAnsi="Arial" w:cs="Arial"/>
        </w:rPr>
        <w:tab/>
      </w:r>
    </w:p>
    <w:p w14:paraId="7EF424F9"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 xml:space="preserve">NCI…………………………………………$40,996/year direct </w:t>
      </w:r>
    </w:p>
    <w:p w14:paraId="773B6807"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Stress-activated signaling in prostate cancer</w:t>
      </w:r>
    </w:p>
    <w:p w14:paraId="3D12D33F"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 xml:space="preserve">Grant Supplement supports graduate student Dana Yancey. </w:t>
      </w:r>
    </w:p>
    <w:p w14:paraId="163EF7B9" w14:textId="77777777" w:rsidR="00026AC2" w:rsidRPr="00CE0C22" w:rsidRDefault="00026AC2" w:rsidP="00026AC2">
      <w:pPr>
        <w:widowControl w:val="0"/>
        <w:spacing w:after="0" w:line="240" w:lineRule="auto"/>
        <w:rPr>
          <w:rFonts w:ascii="Arial" w:hAnsi="Arial" w:cs="Arial"/>
        </w:rPr>
      </w:pPr>
    </w:p>
    <w:p w14:paraId="08B233E6" w14:textId="1CF802BF" w:rsidR="00026AC2" w:rsidRPr="00CE0C22" w:rsidRDefault="00E5365C" w:rsidP="00026AC2">
      <w:pPr>
        <w:widowControl w:val="0"/>
        <w:spacing w:after="0" w:line="240" w:lineRule="auto"/>
        <w:rPr>
          <w:rFonts w:ascii="Arial" w:hAnsi="Arial" w:cs="Arial"/>
        </w:rPr>
      </w:pPr>
      <w:r>
        <w:rPr>
          <w:rFonts w:ascii="Arial" w:hAnsi="Arial" w:cs="Arial"/>
        </w:rPr>
        <w:t>9</w:t>
      </w:r>
      <w:r w:rsidR="00026AC2" w:rsidRPr="00CE0C22">
        <w:rPr>
          <w:rFonts w:ascii="Arial" w:hAnsi="Arial" w:cs="Arial"/>
        </w:rPr>
        <w:t>) 3R01CA118329-02S2 (PI: G Kulik)</w:t>
      </w:r>
      <w:r w:rsidR="00026AC2" w:rsidRPr="00CE0C22">
        <w:rPr>
          <w:rFonts w:ascii="Arial" w:hAnsi="Arial" w:cs="Arial"/>
        </w:rPr>
        <w:tab/>
      </w:r>
      <w:r w:rsidR="00026AC2" w:rsidRPr="00CE0C22">
        <w:rPr>
          <w:rFonts w:ascii="Arial" w:hAnsi="Arial" w:cs="Arial"/>
        </w:rPr>
        <w:tab/>
        <w:t>06/01/2009 – 05/31/2011</w:t>
      </w:r>
      <w:r w:rsidR="00026AC2" w:rsidRPr="00CE0C22">
        <w:rPr>
          <w:rFonts w:ascii="Arial" w:hAnsi="Arial" w:cs="Arial"/>
        </w:rPr>
        <w:tab/>
      </w:r>
      <w:r w:rsidR="00026AC2" w:rsidRPr="00CE0C22">
        <w:rPr>
          <w:rFonts w:ascii="Arial" w:hAnsi="Arial" w:cs="Arial"/>
        </w:rPr>
        <w:tab/>
        <w:t>1.2 calendar</w:t>
      </w:r>
    </w:p>
    <w:p w14:paraId="377DC12B"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NCI…………………………………………</w:t>
      </w:r>
      <w:proofErr w:type="gramStart"/>
      <w:r w:rsidRPr="00CE0C22">
        <w:rPr>
          <w:rFonts w:ascii="Arial" w:hAnsi="Arial" w:cs="Arial"/>
        </w:rPr>
        <w:t>….$</w:t>
      </w:r>
      <w:proofErr w:type="gramEnd"/>
      <w:r w:rsidRPr="00CE0C22">
        <w:rPr>
          <w:rFonts w:ascii="Arial" w:hAnsi="Arial" w:cs="Arial"/>
        </w:rPr>
        <w:t>237,034/year direct</w:t>
      </w:r>
    </w:p>
    <w:p w14:paraId="6E685474"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Stress-activated signaling in prostate cancer</w:t>
      </w:r>
    </w:p>
    <w:p w14:paraId="337CCB12"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This additional funding is provided under the American Recovery and Reinvestment Act of 2009 (ARRA) to support a collaborative project on design of prostate-targeted PI3K inhibitors.</w:t>
      </w:r>
    </w:p>
    <w:p w14:paraId="55873ECA" w14:textId="77777777" w:rsidR="00026AC2" w:rsidRPr="00CE0C22" w:rsidRDefault="00026AC2" w:rsidP="00026AC2">
      <w:pPr>
        <w:spacing w:after="0" w:line="240" w:lineRule="auto"/>
        <w:rPr>
          <w:rFonts w:ascii="Arial" w:hAnsi="Arial" w:cs="Arial"/>
        </w:rPr>
      </w:pPr>
    </w:p>
    <w:p w14:paraId="4080AFA3" w14:textId="4FB7B70B" w:rsidR="00026AC2" w:rsidRPr="00CE0C22" w:rsidRDefault="00E5365C" w:rsidP="00026AC2">
      <w:pPr>
        <w:widowControl w:val="0"/>
        <w:spacing w:after="0" w:line="240" w:lineRule="auto"/>
        <w:rPr>
          <w:rFonts w:ascii="Arial" w:hAnsi="Arial" w:cs="Arial"/>
        </w:rPr>
      </w:pPr>
      <w:r>
        <w:rPr>
          <w:rFonts w:ascii="Arial" w:hAnsi="Arial" w:cs="Arial"/>
        </w:rPr>
        <w:t>10</w:t>
      </w:r>
      <w:r w:rsidR="00026AC2" w:rsidRPr="00CE0C22">
        <w:rPr>
          <w:rFonts w:ascii="Arial" w:hAnsi="Arial" w:cs="Arial"/>
        </w:rPr>
        <w:t xml:space="preserve">) PC073548 (PI </w:t>
      </w:r>
      <w:proofErr w:type="gramStart"/>
      <w:r w:rsidR="00026AC2" w:rsidRPr="00CE0C22">
        <w:rPr>
          <w:rFonts w:ascii="Arial" w:hAnsi="Arial" w:cs="Arial"/>
        </w:rPr>
        <w:t>Kulik )</w:t>
      </w:r>
      <w:proofErr w:type="gramEnd"/>
      <w:r w:rsidR="00026AC2" w:rsidRPr="00CE0C22">
        <w:rPr>
          <w:rFonts w:ascii="Arial" w:hAnsi="Arial" w:cs="Arial"/>
        </w:rPr>
        <w:t>….</w:t>
      </w:r>
      <w:r w:rsidR="00026AC2" w:rsidRPr="00CE0C22">
        <w:rPr>
          <w:rFonts w:ascii="Arial" w:hAnsi="Arial" w:cs="Arial"/>
        </w:rPr>
        <w:tab/>
      </w:r>
      <w:r w:rsidR="00026AC2" w:rsidRPr="00CE0C22">
        <w:rPr>
          <w:rFonts w:ascii="Arial" w:hAnsi="Arial" w:cs="Arial"/>
        </w:rPr>
        <w:tab/>
      </w:r>
      <w:r w:rsidR="00026AC2" w:rsidRPr="00CE0C22">
        <w:rPr>
          <w:rFonts w:ascii="Arial" w:hAnsi="Arial" w:cs="Arial"/>
        </w:rPr>
        <w:tab/>
        <w:t>5/1/2008-5/31/2011</w:t>
      </w:r>
      <w:r w:rsidR="00026AC2" w:rsidRPr="00CE0C22">
        <w:rPr>
          <w:rFonts w:ascii="Arial" w:hAnsi="Arial" w:cs="Arial"/>
        </w:rPr>
        <w:tab/>
      </w:r>
      <w:r w:rsidR="00026AC2" w:rsidRPr="00CE0C22">
        <w:rPr>
          <w:rFonts w:ascii="Arial" w:hAnsi="Arial" w:cs="Arial"/>
        </w:rPr>
        <w:tab/>
      </w:r>
      <w:r w:rsidR="00026AC2" w:rsidRPr="00CE0C22">
        <w:rPr>
          <w:rFonts w:ascii="Arial" w:hAnsi="Arial" w:cs="Arial"/>
        </w:rPr>
        <w:tab/>
      </w:r>
      <w:r w:rsidR="00026AC2" w:rsidRPr="00CE0C22">
        <w:rPr>
          <w:rFonts w:ascii="Arial" w:hAnsi="Arial" w:cs="Arial"/>
        </w:rPr>
        <w:tab/>
        <w:t>3.0 calendar</w:t>
      </w:r>
    </w:p>
    <w:p w14:paraId="23DEDB68"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 xml:space="preserve">DOD PCRP……………………………………$125,000 /year direct       </w:t>
      </w:r>
    </w:p>
    <w:p w14:paraId="3793DA6E"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 xml:space="preserve">Epinephrine-induced anti-apoptotic signaling in prostate cancer </w:t>
      </w:r>
    </w:p>
    <w:p w14:paraId="3E2F89E6"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 xml:space="preserve">Grant supports analysis of effect of epinephrine on prostate cancer xenografts and </w:t>
      </w:r>
      <w:proofErr w:type="spellStart"/>
      <w:r w:rsidRPr="00CE0C22">
        <w:rPr>
          <w:rFonts w:ascii="Arial" w:hAnsi="Arial" w:cs="Arial"/>
        </w:rPr>
        <w:t>PTENp</w:t>
      </w:r>
      <w:proofErr w:type="spellEnd"/>
      <w:r w:rsidRPr="00CE0C22">
        <w:rPr>
          <w:rFonts w:ascii="Arial" w:hAnsi="Arial" w:cs="Arial"/>
        </w:rPr>
        <w:t>-/- mouse model of prostate cancer.</w:t>
      </w:r>
    </w:p>
    <w:p w14:paraId="5AD81C11" w14:textId="77777777" w:rsidR="00E5365C" w:rsidRDefault="00E5365C" w:rsidP="00026AC2">
      <w:pPr>
        <w:widowControl w:val="0"/>
        <w:spacing w:after="0" w:line="240" w:lineRule="auto"/>
        <w:rPr>
          <w:rFonts w:ascii="Arial" w:hAnsi="Arial" w:cs="Arial"/>
        </w:rPr>
      </w:pPr>
    </w:p>
    <w:p w14:paraId="40CA1186" w14:textId="2EF715BC" w:rsidR="00026AC2" w:rsidRPr="00CE0C22" w:rsidRDefault="00E5365C" w:rsidP="00026AC2">
      <w:pPr>
        <w:widowControl w:val="0"/>
        <w:spacing w:after="0" w:line="240" w:lineRule="auto"/>
        <w:rPr>
          <w:rFonts w:ascii="Arial" w:hAnsi="Arial" w:cs="Arial"/>
        </w:rPr>
      </w:pPr>
      <w:r>
        <w:rPr>
          <w:rFonts w:ascii="Arial" w:hAnsi="Arial" w:cs="Arial"/>
        </w:rPr>
        <w:t>11</w:t>
      </w:r>
      <w:r w:rsidR="00026AC2" w:rsidRPr="00CE0C22">
        <w:rPr>
          <w:rFonts w:ascii="Arial" w:hAnsi="Arial" w:cs="Arial"/>
        </w:rPr>
        <w:t xml:space="preserve">) </w:t>
      </w:r>
      <w:proofErr w:type="gramStart"/>
      <w:r w:rsidR="00026AC2" w:rsidRPr="00CE0C22">
        <w:rPr>
          <w:rFonts w:ascii="Arial" w:hAnsi="Arial" w:cs="Arial"/>
        </w:rPr>
        <w:t>CCCRP  (</w:t>
      </w:r>
      <w:proofErr w:type="gramEnd"/>
      <w:r w:rsidR="00026AC2" w:rsidRPr="00CE0C22">
        <w:rPr>
          <w:rFonts w:ascii="Arial" w:hAnsi="Arial" w:cs="Arial"/>
        </w:rPr>
        <w:t>PI Kulik)…………………………………..4/1/2008-3/31/2009……………….0.6 calendar</w:t>
      </w:r>
    </w:p>
    <w:p w14:paraId="230F1AC6"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WFU Cross-Campus Collaborative Research Program          $20,000</w:t>
      </w:r>
    </w:p>
    <w:p w14:paraId="1582D049"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Tumor-targeted PI3K inhibitors</w:t>
      </w:r>
    </w:p>
    <w:p w14:paraId="567D3664" w14:textId="77777777" w:rsidR="00026AC2" w:rsidRPr="00CE0C22" w:rsidRDefault="00026AC2" w:rsidP="00026AC2">
      <w:pPr>
        <w:widowControl w:val="0"/>
        <w:spacing w:after="0" w:line="240" w:lineRule="auto"/>
        <w:rPr>
          <w:rFonts w:ascii="Arial" w:hAnsi="Arial" w:cs="Arial"/>
        </w:rPr>
      </w:pPr>
      <w:r w:rsidRPr="00CE0C22">
        <w:rPr>
          <w:rFonts w:ascii="Arial" w:hAnsi="Arial" w:cs="Arial"/>
        </w:rPr>
        <w:t>Grant supports pilot experiments on the development of PI3K inhibitor pro-drug selectively activated in prostate tumors.</w:t>
      </w:r>
    </w:p>
    <w:p w14:paraId="1C9C8B2C" w14:textId="77777777" w:rsidR="00026AC2" w:rsidRPr="00CE0C22" w:rsidRDefault="00026AC2" w:rsidP="00026AC2">
      <w:pPr>
        <w:widowControl w:val="0"/>
        <w:spacing w:after="0" w:line="240" w:lineRule="auto"/>
        <w:rPr>
          <w:rFonts w:ascii="Arial" w:hAnsi="Arial" w:cs="Arial"/>
        </w:rPr>
      </w:pPr>
    </w:p>
    <w:p w14:paraId="3C93DF97" w14:textId="77777777" w:rsidR="00FA5BAC" w:rsidRDefault="00FA5BAC">
      <w:pPr>
        <w:rPr>
          <w:rFonts w:ascii="Arial" w:eastAsia="Times New Roman" w:hAnsi="Arial" w:cs="Arial"/>
          <w:b/>
          <w:sz w:val="32"/>
          <w:szCs w:val="32"/>
        </w:rPr>
      </w:pPr>
      <w:r>
        <w:rPr>
          <w:rFonts w:ascii="Arial" w:eastAsia="Times New Roman" w:hAnsi="Arial" w:cs="Arial"/>
          <w:b/>
          <w:sz w:val="32"/>
          <w:szCs w:val="32"/>
        </w:rPr>
        <w:br w:type="page"/>
      </w:r>
    </w:p>
    <w:p w14:paraId="725F5116" w14:textId="77777777" w:rsidR="00CC68E2" w:rsidRDefault="00CC68E2" w:rsidP="00CC68E2">
      <w:pPr>
        <w:widowControl w:val="0"/>
        <w:spacing w:after="0" w:line="240" w:lineRule="auto"/>
        <w:ind w:right="-54"/>
        <w:rPr>
          <w:rFonts w:ascii="Arial" w:eastAsia="Times New Roman" w:hAnsi="Arial" w:cs="Arial"/>
          <w:b/>
          <w:bCs/>
          <w:sz w:val="32"/>
          <w:szCs w:val="32"/>
          <w:u w:val="single"/>
        </w:rPr>
      </w:pPr>
      <w:r w:rsidRPr="00CC68E2">
        <w:rPr>
          <w:rFonts w:ascii="Arial" w:eastAsia="Times New Roman" w:hAnsi="Arial" w:cs="Arial"/>
          <w:b/>
          <w:bCs/>
          <w:sz w:val="32"/>
          <w:szCs w:val="32"/>
          <w:u w:val="single"/>
        </w:rPr>
        <w:lastRenderedPageBreak/>
        <w:t>Research</w:t>
      </w:r>
    </w:p>
    <w:p w14:paraId="4DB6BFDD" w14:textId="77777777" w:rsidR="0085248D" w:rsidRPr="00CC68E2" w:rsidRDefault="0085248D" w:rsidP="00CC68E2">
      <w:pPr>
        <w:widowControl w:val="0"/>
        <w:spacing w:after="0" w:line="240" w:lineRule="auto"/>
        <w:ind w:right="-54"/>
        <w:rPr>
          <w:rFonts w:ascii="Arial" w:eastAsia="Times New Roman" w:hAnsi="Arial" w:cs="Arial"/>
          <w:b/>
          <w:bCs/>
          <w:sz w:val="28"/>
          <w:szCs w:val="28"/>
          <w:u w:val="single"/>
        </w:rPr>
      </w:pPr>
    </w:p>
    <w:p w14:paraId="76EB5953" w14:textId="6B24C8E2" w:rsidR="00CC68E2" w:rsidRPr="00CE0C22" w:rsidRDefault="00CC68E2" w:rsidP="00CC68E2">
      <w:pPr>
        <w:widowControl w:val="0"/>
        <w:spacing w:after="0" w:line="240" w:lineRule="auto"/>
        <w:ind w:right="-54" w:firstLine="720"/>
        <w:jc w:val="both"/>
        <w:rPr>
          <w:rFonts w:ascii="Arial" w:eastAsia="Times New Roman" w:hAnsi="Arial" w:cs="Arial"/>
          <w:u w:val="single"/>
        </w:rPr>
      </w:pPr>
      <w:r w:rsidRPr="00CE0C22">
        <w:rPr>
          <w:rFonts w:ascii="Arial" w:eastAsia="Times New Roman" w:hAnsi="Arial" w:cs="Arial"/>
          <w:bCs/>
        </w:rPr>
        <w:t>My research focuses on the mechanisms by which cancer cell signaling pathways become integrated into a robust regulatory network, and the ways this knowledge can be utilized to improve cancer diagnosis and therapy. I have made discoveries that provide insight into the linkage between emotional stress of an individual and the regulation of anti-apoptotic pathways in tumors. My current disease focus is on prostate cancer, but the general principles that are emerging are applicable to many if not all forms of cancer.</w:t>
      </w:r>
      <w:r w:rsidR="004E4151">
        <w:rPr>
          <w:rFonts w:ascii="Arial" w:eastAsia="Times New Roman" w:hAnsi="Arial" w:cs="Arial"/>
          <w:bCs/>
        </w:rPr>
        <w:t xml:space="preserve"> I have experience in directing research laboratory at academic medical center and undergraduate setting.</w:t>
      </w:r>
    </w:p>
    <w:p w14:paraId="3DCEAF67" w14:textId="77777777" w:rsidR="00CC68E2" w:rsidRPr="00CE0C22" w:rsidRDefault="00CC68E2" w:rsidP="00CC68E2">
      <w:pPr>
        <w:widowControl w:val="0"/>
        <w:spacing w:after="0" w:line="240" w:lineRule="auto"/>
        <w:ind w:right="-54"/>
        <w:jc w:val="both"/>
        <w:rPr>
          <w:rFonts w:ascii="Arial" w:eastAsia="Times New Roman" w:hAnsi="Arial" w:cs="Arial"/>
          <w:b/>
          <w:u w:val="single"/>
        </w:rPr>
      </w:pPr>
    </w:p>
    <w:p w14:paraId="3D2BCBC6" w14:textId="77777777" w:rsidR="00CC68E2" w:rsidRPr="00CE0C22" w:rsidRDefault="00CC68E2" w:rsidP="00CC68E2">
      <w:pPr>
        <w:widowControl w:val="0"/>
        <w:spacing w:after="0" w:line="240" w:lineRule="auto"/>
        <w:ind w:right="-54"/>
        <w:jc w:val="both"/>
        <w:rPr>
          <w:rFonts w:ascii="Arial" w:eastAsia="Times New Roman" w:hAnsi="Arial" w:cs="Arial"/>
          <w:bCs/>
        </w:rPr>
      </w:pPr>
      <w:r w:rsidRPr="00CE0C22">
        <w:rPr>
          <w:rFonts w:ascii="Arial" w:eastAsia="Times New Roman" w:hAnsi="Arial" w:cs="Arial"/>
          <w:b/>
          <w:u w:val="single"/>
        </w:rPr>
        <w:t>Past Research</w:t>
      </w:r>
      <w:r w:rsidRPr="00CE0C22">
        <w:rPr>
          <w:rFonts w:ascii="Arial" w:eastAsia="Times New Roman" w:hAnsi="Arial" w:cs="Arial"/>
          <w:bCs/>
        </w:rPr>
        <w:t xml:space="preserve"> </w:t>
      </w:r>
    </w:p>
    <w:p w14:paraId="54353E19" w14:textId="77777777" w:rsidR="00CC68E2" w:rsidRPr="00CE0C22" w:rsidRDefault="00CC68E2" w:rsidP="00CC68E2">
      <w:pPr>
        <w:widowControl w:val="0"/>
        <w:spacing w:after="0" w:line="240" w:lineRule="auto"/>
        <w:ind w:right="-54" w:firstLine="720"/>
        <w:jc w:val="both"/>
        <w:rPr>
          <w:rFonts w:ascii="Arial" w:eastAsia="Times New Roman" w:hAnsi="Arial" w:cs="Arial"/>
          <w:bCs/>
        </w:rPr>
      </w:pPr>
      <w:r w:rsidRPr="00CE0C22">
        <w:rPr>
          <w:rFonts w:ascii="Arial" w:eastAsia="Times New Roman" w:hAnsi="Arial" w:cs="Arial"/>
          <w:bCs/>
        </w:rPr>
        <w:t xml:space="preserve">As a post-doctoral </w:t>
      </w:r>
      <w:proofErr w:type="gramStart"/>
      <w:r w:rsidRPr="00CE0C22">
        <w:rPr>
          <w:rFonts w:ascii="Arial" w:eastAsia="Times New Roman" w:hAnsi="Arial" w:cs="Arial"/>
          <w:bCs/>
        </w:rPr>
        <w:t>fellow</w:t>
      </w:r>
      <w:proofErr w:type="gramEnd"/>
      <w:r w:rsidRPr="00CE0C22">
        <w:rPr>
          <w:rFonts w:ascii="Arial" w:eastAsia="Times New Roman" w:hAnsi="Arial" w:cs="Arial"/>
          <w:bCs/>
        </w:rPr>
        <w:t xml:space="preserve"> I studied signaling by receptor tyrosine kinases (RTK) in normal and cancer cells.  One of the most prominent discoveries from these studies was the identification for the first time of the critical role of the </w:t>
      </w:r>
      <w:r w:rsidRPr="00CE0C22">
        <w:rPr>
          <w:rFonts w:ascii="Arial" w:eastAsia="Times New Roman" w:hAnsi="Arial" w:cs="Arial"/>
          <w:b/>
          <w:bCs/>
        </w:rPr>
        <w:t>PI3K/AKT</w:t>
      </w:r>
      <w:r w:rsidRPr="00CE0C22">
        <w:rPr>
          <w:rFonts w:ascii="Arial" w:eastAsia="Times New Roman" w:hAnsi="Arial" w:cs="Arial"/>
          <w:bCs/>
        </w:rPr>
        <w:t xml:space="preserve"> signaling module in apoptosis inhibition by IGF-1 (15).  The importance of PI3K/AKT signaling for cell survival was simultaneously demonstrated by groups led by Michael Greenberg (Harvard) and Julian Downward (ICRF, London); and was later confirmed in numerous other publications.  </w:t>
      </w:r>
    </w:p>
    <w:p w14:paraId="199C36C0" w14:textId="77777777" w:rsidR="00CC68E2" w:rsidRPr="00CE0C22" w:rsidRDefault="00CC68E2" w:rsidP="00CC68E2">
      <w:pPr>
        <w:widowControl w:val="0"/>
        <w:spacing w:after="0" w:line="240" w:lineRule="auto"/>
        <w:ind w:right="-54" w:firstLine="720"/>
        <w:jc w:val="both"/>
        <w:rPr>
          <w:rFonts w:ascii="Arial" w:eastAsia="Times New Roman" w:hAnsi="Arial" w:cs="Arial"/>
          <w:bCs/>
        </w:rPr>
      </w:pPr>
      <w:r w:rsidRPr="00CE0C22">
        <w:rPr>
          <w:rFonts w:ascii="Arial" w:eastAsia="Times New Roman" w:hAnsi="Arial" w:cs="Arial"/>
          <w:bCs/>
        </w:rPr>
        <w:t xml:space="preserve">During the analysis of the role of PI3K/AKT in apoptosis I also observed that in some cases survival effects of RTK signaling can also be independent from PI3K/AKT (16).  These alternative anti-apoptotic mechanisms have been studied in prostate cancer cell models.  Analysis of interactions between pro- and anti-apoptotic signaling pathways demonstrated that pro-apoptotic signals are intercepted by anti-apoptotic signals upstream of mitochondria (18).  In collaboration with Dr. Xiaodong Wang (UT Dallas), we showed that unlike fibroblasts – for which release of cytochrome c is sufficient to trigger caspase activation and apoptosis – prostate cancer cells require release of both cytochrome c and SMAC/DIABLO from mitochondria to activate apoptosis (19).  </w:t>
      </w:r>
    </w:p>
    <w:p w14:paraId="18ED2C49" w14:textId="77777777" w:rsidR="00CC68E2" w:rsidRPr="00CE0C22" w:rsidRDefault="00CC68E2" w:rsidP="00CC68E2">
      <w:pPr>
        <w:widowControl w:val="0"/>
        <w:spacing w:after="0" w:line="240" w:lineRule="auto"/>
        <w:ind w:right="-54" w:firstLine="720"/>
        <w:jc w:val="both"/>
        <w:rPr>
          <w:rFonts w:ascii="Arial" w:eastAsia="Times New Roman" w:hAnsi="Arial" w:cs="Arial"/>
          <w:bCs/>
        </w:rPr>
      </w:pPr>
      <w:r w:rsidRPr="00CE0C22">
        <w:rPr>
          <w:rFonts w:ascii="Arial" w:eastAsia="Times New Roman" w:hAnsi="Arial" w:cs="Arial"/>
          <w:bCs/>
        </w:rPr>
        <w:t xml:space="preserve">Subsequent studies identified BAD as a convergence point of several anti-apoptotic pathways downstream from PI3K/AKT, EGFR and GPCRs (20).  Detailed analysis of these signaling pathways revealed a complex network of remarkable redundancy that connects signals from the tumor microenvironment with molecules that regulate apoptosis (20, 21).  </w:t>
      </w:r>
    </w:p>
    <w:p w14:paraId="5DC89966" w14:textId="77777777" w:rsidR="00CC68E2" w:rsidRPr="00CE0C22" w:rsidRDefault="00CC68E2" w:rsidP="005221A1">
      <w:pPr>
        <w:widowControl w:val="0"/>
        <w:spacing w:after="0" w:line="240" w:lineRule="auto"/>
        <w:ind w:right="-54" w:firstLine="720"/>
        <w:jc w:val="both"/>
        <w:rPr>
          <w:rFonts w:ascii="Arial" w:eastAsia="Times New Roman" w:hAnsi="Arial" w:cs="Arial"/>
        </w:rPr>
      </w:pPr>
      <w:r w:rsidRPr="00CE0C22">
        <w:rPr>
          <w:rFonts w:ascii="Arial" w:eastAsia="Times New Roman" w:hAnsi="Arial" w:cs="Arial"/>
        </w:rPr>
        <w:t xml:space="preserve">The role of BAD phosphorylation in prostate cancer </w:t>
      </w:r>
      <w:r w:rsidRPr="00CE0C22">
        <w:rPr>
          <w:rFonts w:ascii="Arial" w:eastAsia="Times New Roman" w:hAnsi="Arial" w:cs="Arial"/>
          <w:i/>
        </w:rPr>
        <w:t>in vivo</w:t>
      </w:r>
      <w:r w:rsidRPr="00CE0C22">
        <w:rPr>
          <w:rFonts w:ascii="Arial" w:eastAsia="Times New Roman" w:hAnsi="Arial" w:cs="Arial"/>
        </w:rPr>
        <w:t xml:space="preserve"> is addressed using xenograft models and genetically modified mice.  Xenograft experiments use C42Luc prostate cancer cells that express firefly luciferase and either wild-type BAD or BAD with mutated phosphorylation sites (24).    Recently we demonstrated that loss of MCL-1 cooperates with BAD dephosphorylation in inducing apoptosis in PTEN-negative prostate cancer </w:t>
      </w:r>
      <w:proofErr w:type="gramStart"/>
      <w:r w:rsidRPr="00CE0C22">
        <w:rPr>
          <w:rFonts w:ascii="Arial" w:eastAsia="Times New Roman" w:hAnsi="Arial" w:cs="Arial"/>
        </w:rPr>
        <w:t>cells.  .</w:t>
      </w:r>
      <w:proofErr w:type="gramEnd"/>
    </w:p>
    <w:p w14:paraId="088608B7" w14:textId="30D376D0" w:rsidR="00CC68E2" w:rsidRPr="00CE0C22" w:rsidRDefault="00CC68E2" w:rsidP="00CC68E2">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 xml:space="preserve">Basic science findings on signaling network that controls apoptosis in prostate cancer cells became a basis for two translational projects.  One project aims to examine effects of psychological stress on activation of neuroendocrine pathways in prostates of men and on prostate cancer progression (26, 27, 29).  Second translational project aims to develop prostate tumor-specific inhibitors of anti-apoptotic signaling pathways (25,33).  </w:t>
      </w:r>
    </w:p>
    <w:p w14:paraId="190901D1" w14:textId="77777777" w:rsidR="00CC68E2" w:rsidRPr="00CE0C22" w:rsidRDefault="00CC68E2" w:rsidP="00CC68E2">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 xml:space="preserve">To pursue these </w:t>
      </w:r>
      <w:proofErr w:type="gramStart"/>
      <w:r w:rsidRPr="00CE0C22">
        <w:rPr>
          <w:rFonts w:ascii="Arial" w:eastAsia="Times New Roman" w:hAnsi="Arial" w:cs="Arial"/>
        </w:rPr>
        <w:t>projects</w:t>
      </w:r>
      <w:proofErr w:type="gramEnd"/>
      <w:r w:rsidRPr="00CE0C22">
        <w:rPr>
          <w:rFonts w:ascii="Arial" w:eastAsia="Times New Roman" w:hAnsi="Arial" w:cs="Arial"/>
        </w:rPr>
        <w:t xml:space="preserve"> we established collaborations with experts in synthetic chemistry, </w:t>
      </w:r>
      <w:r w:rsidRPr="00CE0C22">
        <w:rPr>
          <w:rFonts w:ascii="Arial" w:eastAsia="Times New Roman" w:hAnsi="Arial" w:cs="Arial"/>
          <w:i/>
        </w:rPr>
        <w:t>in silico</w:t>
      </w:r>
      <w:r w:rsidRPr="00CE0C22">
        <w:rPr>
          <w:rFonts w:ascii="Arial" w:eastAsia="Times New Roman" w:hAnsi="Arial" w:cs="Arial"/>
        </w:rPr>
        <w:t xml:space="preserve"> drug design, toxin targeted therapies, systems biology and clinical urology. </w:t>
      </w:r>
    </w:p>
    <w:p w14:paraId="09975E49" w14:textId="77777777" w:rsidR="00CC68E2" w:rsidRPr="00CE0C22" w:rsidRDefault="00CC68E2" w:rsidP="00CC68E2">
      <w:pPr>
        <w:widowControl w:val="0"/>
        <w:autoSpaceDE w:val="0"/>
        <w:autoSpaceDN w:val="0"/>
        <w:adjustRightInd w:val="0"/>
        <w:spacing w:before="120" w:after="0" w:line="240" w:lineRule="auto"/>
        <w:rPr>
          <w:rFonts w:ascii="Arial" w:eastAsia="Times New Roman" w:hAnsi="Arial" w:cs="Arial"/>
          <w:b/>
          <w:bCs/>
          <w:i/>
          <w:iCs/>
        </w:rPr>
      </w:pPr>
      <w:r w:rsidRPr="00CE0C22">
        <w:rPr>
          <w:rFonts w:ascii="Arial" w:eastAsia="Times New Roman" w:hAnsi="Arial" w:cs="Arial"/>
          <w:b/>
          <w:bCs/>
          <w:i/>
          <w:iCs/>
        </w:rPr>
        <w:t xml:space="preserve">1) Targeting apoptosis regulatory network in prostate cancer. </w:t>
      </w:r>
    </w:p>
    <w:p w14:paraId="0F08C235" w14:textId="30008C00" w:rsidR="00CC68E2" w:rsidRPr="00CE0C22" w:rsidRDefault="00CC68E2" w:rsidP="005221A1">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 xml:space="preserve">Project stems from our recent observation that combination of PI3K inhibitor and protein synthesis inhibitor induces rapid and robust apoptosis in PTEN-deficient prostate cancer cells; and that de-phosphorylation of pro-apoptotic protein BAD and loss of MCL-1 expression play critical role in synthetic lethality of PI3K inhibitors and protein synthesis inhibitors (28).  To selectively inhibit protein synthesis in prostate tumors we made a chimera of antibodies J591 to </w:t>
      </w:r>
      <w:r w:rsidRPr="00CE0C22">
        <w:rPr>
          <w:rFonts w:ascii="Arial" w:eastAsia="Times New Roman" w:hAnsi="Arial" w:cs="Arial"/>
          <w:u w:val="single"/>
        </w:rPr>
        <w:t>p</w:t>
      </w:r>
      <w:r w:rsidRPr="00CE0C22">
        <w:rPr>
          <w:rFonts w:ascii="Arial" w:eastAsia="Times New Roman" w:hAnsi="Arial" w:cs="Arial"/>
        </w:rPr>
        <w:t xml:space="preserve">rostate </w:t>
      </w:r>
      <w:r w:rsidRPr="00CE0C22">
        <w:rPr>
          <w:rFonts w:ascii="Arial" w:eastAsia="Times New Roman" w:hAnsi="Arial" w:cs="Arial"/>
          <w:u w:val="single"/>
        </w:rPr>
        <w:t>s</w:t>
      </w:r>
      <w:r w:rsidRPr="00CE0C22">
        <w:rPr>
          <w:rFonts w:ascii="Arial" w:eastAsia="Times New Roman" w:hAnsi="Arial" w:cs="Arial"/>
        </w:rPr>
        <w:t xml:space="preserve">pecific </w:t>
      </w:r>
      <w:r w:rsidRPr="00CE0C22">
        <w:rPr>
          <w:rFonts w:ascii="Arial" w:eastAsia="Times New Roman" w:hAnsi="Arial" w:cs="Arial"/>
          <w:u w:val="single"/>
        </w:rPr>
        <w:t>m</w:t>
      </w:r>
      <w:r w:rsidRPr="00CE0C22">
        <w:rPr>
          <w:rFonts w:ascii="Arial" w:eastAsia="Times New Roman" w:hAnsi="Arial" w:cs="Arial"/>
        </w:rPr>
        <w:t xml:space="preserve">embrane </w:t>
      </w:r>
      <w:r w:rsidRPr="00CE0C22">
        <w:rPr>
          <w:rFonts w:ascii="Arial" w:eastAsia="Times New Roman" w:hAnsi="Arial" w:cs="Arial"/>
          <w:u w:val="single"/>
        </w:rPr>
        <w:t>a</w:t>
      </w:r>
      <w:r w:rsidRPr="00CE0C22">
        <w:rPr>
          <w:rFonts w:ascii="Arial" w:eastAsia="Times New Roman" w:hAnsi="Arial" w:cs="Arial"/>
        </w:rPr>
        <w:t xml:space="preserve">ntigen (PSMA) and catalytic domain of </w:t>
      </w:r>
      <w:r w:rsidRPr="00CE0C22">
        <w:rPr>
          <w:rFonts w:ascii="Arial" w:eastAsia="Times New Roman" w:hAnsi="Arial" w:cs="Arial"/>
          <w:i/>
        </w:rPr>
        <w:t xml:space="preserve">Pseudomonas Aeruginosa </w:t>
      </w:r>
      <w:r w:rsidRPr="00CE0C22">
        <w:rPr>
          <w:rFonts w:ascii="Arial" w:eastAsia="Times New Roman" w:hAnsi="Arial" w:cs="Arial"/>
        </w:rPr>
        <w:t xml:space="preserve">exotoxin.  To selectively inhibit PI3K activity in prostate cells we converted PI3K inhibitor LY294002 into inactive pro-drug by attaching a peptide substrate of PSA- a protease secreted by prostate cells.  Paper describing selective inhibition of PI3K in PSA-secreting prostate cells was featured on the cover of Journal of Medicinal Chemistry (25). </w:t>
      </w:r>
      <w:r>
        <w:rPr>
          <w:rFonts w:ascii="Arial" w:eastAsia="Times New Roman" w:hAnsi="Arial" w:cs="Arial"/>
        </w:rPr>
        <w:t xml:space="preserve"> </w:t>
      </w:r>
      <w:r w:rsidRPr="00CE0C22">
        <w:rPr>
          <w:rFonts w:ascii="Arial" w:eastAsia="Times New Roman" w:hAnsi="Arial" w:cs="Arial"/>
        </w:rPr>
        <w:t xml:space="preserve">Prostate-targeted toxins and PI3K inhibitors </w:t>
      </w:r>
      <w:r>
        <w:rPr>
          <w:rFonts w:ascii="Arial" w:eastAsia="Times New Roman" w:hAnsi="Arial" w:cs="Arial"/>
        </w:rPr>
        <w:t>have been</w:t>
      </w:r>
      <w:r w:rsidRPr="00CE0C22">
        <w:rPr>
          <w:rFonts w:ascii="Arial" w:eastAsia="Times New Roman" w:hAnsi="Arial" w:cs="Arial"/>
        </w:rPr>
        <w:t xml:space="preserve"> tested in luminescent xenografts models </w:t>
      </w:r>
      <w:r w:rsidRPr="00CE0C22">
        <w:rPr>
          <w:rFonts w:ascii="Arial" w:eastAsia="Times New Roman" w:hAnsi="Arial" w:cs="Arial"/>
        </w:rPr>
        <w:lastRenderedPageBreak/>
        <w:t xml:space="preserve">of prostate cancer with the goal of further development into clinical trials.  </w:t>
      </w:r>
    </w:p>
    <w:p w14:paraId="5E0F1AC2" w14:textId="77777777" w:rsidR="00CC68E2" w:rsidRPr="00CE0C22" w:rsidRDefault="00CC68E2" w:rsidP="0085248D">
      <w:pPr>
        <w:widowControl w:val="0"/>
        <w:autoSpaceDE w:val="0"/>
        <w:autoSpaceDN w:val="0"/>
        <w:adjustRightInd w:val="0"/>
        <w:spacing w:before="60" w:after="0" w:line="240" w:lineRule="auto"/>
        <w:rPr>
          <w:rFonts w:ascii="Arial" w:eastAsia="Times New Roman" w:hAnsi="Arial" w:cs="Arial"/>
        </w:rPr>
      </w:pPr>
      <w:r w:rsidRPr="00CE0C22">
        <w:rPr>
          <w:rFonts w:ascii="Arial" w:eastAsia="Times New Roman" w:hAnsi="Arial" w:cs="Arial"/>
          <w:b/>
          <w:bCs/>
          <w:i/>
          <w:iCs/>
        </w:rPr>
        <w:t>2) Signaling pathways activated in prostate tumors by emotional stress.</w:t>
      </w:r>
    </w:p>
    <w:p w14:paraId="04826477" w14:textId="77777777" w:rsidR="00CC68E2" w:rsidRPr="00CE0C22" w:rsidRDefault="00CC68E2" w:rsidP="00CC68E2">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 xml:space="preserve">Recently we demonstrated that stress accelerates progression and increases therapy resistance of prostate cancer in mice via epinephrine/ADRB2/PKA/BAD signaling pathway (22, 26). </w:t>
      </w:r>
    </w:p>
    <w:p w14:paraId="1954D07F" w14:textId="4482F173" w:rsidR="00CC68E2" w:rsidRPr="00CE0C22" w:rsidRDefault="00CC68E2" w:rsidP="00CC68E2">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 xml:space="preserve">To determine whether this signaling mechanism also operates in prostates of men we completed a pilot study that demonstrated increased phosphorylation of PKA substrate CREB in prostate biopsies of men with increased epinephrine (29).  </w:t>
      </w:r>
    </w:p>
    <w:p w14:paraId="65CF5281" w14:textId="77777777" w:rsidR="00CC68E2" w:rsidRPr="00CE0C22" w:rsidRDefault="00CC68E2" w:rsidP="00CC68E2">
      <w:pPr>
        <w:widowControl w:val="0"/>
        <w:autoSpaceDE w:val="0"/>
        <w:autoSpaceDN w:val="0"/>
        <w:adjustRightInd w:val="0"/>
        <w:spacing w:after="0" w:line="240" w:lineRule="auto"/>
        <w:ind w:firstLine="720"/>
        <w:rPr>
          <w:rFonts w:ascii="Arial" w:eastAsia="Times New Roman" w:hAnsi="Arial" w:cs="Arial"/>
        </w:rPr>
      </w:pPr>
      <w:r w:rsidRPr="00CE0C22">
        <w:rPr>
          <w:rFonts w:ascii="Arial" w:eastAsia="Times New Roman" w:hAnsi="Arial" w:cs="Arial"/>
        </w:rPr>
        <w:t>These results suggest that emotional stress activates anti-apoptotic signaling in prostate tumors and could contribute to the progression of prostate cancer and the resistance of advanced prostate cancer to therapies…a novel finding with great near-term translational potential.</w:t>
      </w:r>
    </w:p>
    <w:p w14:paraId="24203053" w14:textId="77777777" w:rsidR="00CC68E2" w:rsidRPr="004E4151" w:rsidRDefault="00CC68E2" w:rsidP="0085248D">
      <w:pPr>
        <w:widowControl w:val="0"/>
        <w:autoSpaceDE w:val="0"/>
        <w:autoSpaceDN w:val="0"/>
        <w:adjustRightInd w:val="0"/>
        <w:spacing w:before="120" w:after="0" w:line="240" w:lineRule="auto"/>
        <w:rPr>
          <w:rFonts w:ascii="Arial" w:eastAsia="Times New Roman" w:hAnsi="Arial" w:cs="Arial"/>
          <w:b/>
        </w:rPr>
      </w:pPr>
      <w:r w:rsidRPr="004E4151">
        <w:rPr>
          <w:rFonts w:ascii="Arial" w:eastAsia="Times New Roman" w:hAnsi="Arial" w:cs="Arial"/>
          <w:b/>
        </w:rPr>
        <w:t>Research leadership</w:t>
      </w:r>
      <w:r w:rsidR="003912FA" w:rsidRPr="004E4151">
        <w:rPr>
          <w:rFonts w:ascii="Arial" w:eastAsia="Times New Roman" w:hAnsi="Arial" w:cs="Arial"/>
          <w:b/>
        </w:rPr>
        <w:t xml:space="preserve"> and collaborations</w:t>
      </w:r>
    </w:p>
    <w:p w14:paraId="01EA9AD3" w14:textId="139FF0FD" w:rsidR="00CC68E2" w:rsidRDefault="00CC68E2" w:rsidP="005221A1">
      <w:pPr>
        <w:widowControl w:val="0"/>
        <w:autoSpaceDE w:val="0"/>
        <w:autoSpaceDN w:val="0"/>
        <w:adjustRightInd w:val="0"/>
        <w:spacing w:after="0" w:line="240" w:lineRule="auto"/>
        <w:ind w:firstLine="720"/>
        <w:rPr>
          <w:rFonts w:ascii="Arial" w:eastAsia="Times New Roman" w:hAnsi="Arial" w:cs="Arial"/>
          <w:b/>
          <w:u w:val="single"/>
        </w:rPr>
      </w:pPr>
      <w:r w:rsidRPr="004E4151">
        <w:rPr>
          <w:rFonts w:ascii="Arial" w:eastAsia="Times New Roman" w:hAnsi="Arial" w:cs="Arial"/>
        </w:rPr>
        <w:t xml:space="preserve">I have experience in directing research group, obtaining extramural funding and organizing collaborative multi-investigator projects that involve scientists with diverse expertise.  For example, in collaboration with Dr. Xiaodong Wang (apoptosis) and Donald Hunt (mass-spectrometry) we demonstrated requirement of coordinated release of </w:t>
      </w:r>
      <w:r w:rsidRPr="004E4151">
        <w:rPr>
          <w:rFonts w:ascii="Arial" w:eastAsia="Times New Roman" w:hAnsi="Arial" w:cs="Arial"/>
          <w:b/>
        </w:rPr>
        <w:t>cytochrome c</w:t>
      </w:r>
      <w:r w:rsidRPr="004E4151">
        <w:rPr>
          <w:rFonts w:ascii="Arial" w:eastAsia="Times New Roman" w:hAnsi="Arial" w:cs="Arial"/>
        </w:rPr>
        <w:t xml:space="preserve"> and </w:t>
      </w:r>
      <w:r w:rsidRPr="004E4151">
        <w:rPr>
          <w:rFonts w:ascii="Arial" w:eastAsia="Times New Roman" w:hAnsi="Arial" w:cs="Arial"/>
          <w:b/>
        </w:rPr>
        <w:t>SMAC</w:t>
      </w:r>
      <w:r w:rsidRPr="004E4151">
        <w:rPr>
          <w:rFonts w:ascii="Arial" w:eastAsia="Times New Roman" w:hAnsi="Arial" w:cs="Arial"/>
        </w:rPr>
        <w:t xml:space="preserve"> from mitochondria for caspase activation in prostate cancer cells (19).  In 2009 I obtained funding for multi-investigator project to develop prostate-selective therapeutics that involved experts in medicinal chemistry (Mark Welker), computer modeling of drug-target interaction (Freddie Salsbury) and tumor-targeted toxins (Waldemar </w:t>
      </w:r>
      <w:proofErr w:type="spellStart"/>
      <w:r w:rsidRPr="004E4151">
        <w:rPr>
          <w:rFonts w:ascii="Arial" w:eastAsia="Times New Roman" w:hAnsi="Arial" w:cs="Arial"/>
        </w:rPr>
        <w:t>Debinski</w:t>
      </w:r>
      <w:proofErr w:type="spellEnd"/>
      <w:r w:rsidRPr="004E4151">
        <w:rPr>
          <w:rFonts w:ascii="Arial" w:eastAsia="Times New Roman" w:hAnsi="Arial" w:cs="Arial"/>
        </w:rPr>
        <w:t xml:space="preserve">).  This work led to successful generation of prostate-selective PI3K inhibitor (25) and prostate-targeted protein synthesis inhibitor toxin (33).  There is </w:t>
      </w:r>
      <w:r w:rsidR="00515395" w:rsidRPr="004E4151">
        <w:rPr>
          <w:rFonts w:ascii="Arial" w:eastAsia="Times New Roman" w:hAnsi="Arial" w:cs="Arial"/>
        </w:rPr>
        <w:t>an</w:t>
      </w:r>
      <w:r w:rsidRPr="004E4151">
        <w:rPr>
          <w:rFonts w:ascii="Arial" w:eastAsia="Times New Roman" w:hAnsi="Arial" w:cs="Arial"/>
        </w:rPr>
        <w:t xml:space="preserve"> ongoing collaboration with expert in GPCR signaling (Ray Penn) and clinical urologist (Ashok Hemal) to examine effects of psychological stress on activation of anti-apoptotic signaling pathways and on prostate cancer progression in men (26,29).  I </w:t>
      </w:r>
      <w:r w:rsidR="00515395" w:rsidRPr="004E4151">
        <w:rPr>
          <w:rFonts w:ascii="Arial" w:eastAsia="Times New Roman" w:hAnsi="Arial" w:cs="Arial"/>
        </w:rPr>
        <w:t xml:space="preserve">also </w:t>
      </w:r>
      <w:r w:rsidRPr="004E4151">
        <w:rPr>
          <w:rFonts w:ascii="Arial" w:eastAsia="Times New Roman" w:hAnsi="Arial" w:cs="Arial"/>
        </w:rPr>
        <w:t xml:space="preserve">initiated collaboration with the group of Xiaobo Zhou to build a mathematical model of apoptosis regulatory network in prostate cancer (35).  At Alfaisal University I established collaborations with Dr. Edreese Alsharaeh to develop a nanoparticle –based prostate targeted PI3K inhibitors and build a mathematical model to identify patients who will respond to such inhibitors.  </w:t>
      </w:r>
      <w:r w:rsidR="00515395" w:rsidRPr="004E4151">
        <w:rPr>
          <w:rFonts w:ascii="Arial" w:eastAsia="Times New Roman" w:hAnsi="Arial" w:cs="Arial"/>
        </w:rPr>
        <w:t xml:space="preserve">This project </w:t>
      </w:r>
      <w:r w:rsidR="00E60736" w:rsidRPr="004E4151">
        <w:rPr>
          <w:rFonts w:ascii="Arial" w:eastAsia="Times New Roman" w:hAnsi="Arial" w:cs="Arial"/>
        </w:rPr>
        <w:t>was</w:t>
      </w:r>
      <w:r w:rsidR="00515395" w:rsidRPr="004E4151">
        <w:rPr>
          <w:rFonts w:ascii="Arial" w:eastAsia="Times New Roman" w:hAnsi="Arial" w:cs="Arial"/>
        </w:rPr>
        <w:t xml:space="preserve"> supported by SRG grant from Alfaisal University.  There is also a collaborative project with </w:t>
      </w:r>
      <w:r w:rsidR="00515395" w:rsidRPr="004E4151">
        <w:rPr>
          <w:rFonts w:ascii="Arial" w:hAnsi="Arial" w:cs="Arial"/>
          <w:color w:val="000000"/>
        </w:rPr>
        <w:t xml:space="preserve">Therapeutics &amp; Biomarker Discovery for Clinical Applications group at </w:t>
      </w:r>
      <w:r w:rsidR="00515395" w:rsidRPr="004E4151">
        <w:rPr>
          <w:rFonts w:ascii="Arial" w:hAnsi="Arial" w:cs="Arial"/>
        </w:rPr>
        <w:t xml:space="preserve">and King Faisal Specialist Hospital and Research Center (Riyadh, KSA) to address the clinical significance of ARRB2 signaling in prostate and colorectal cancers. </w:t>
      </w:r>
      <w:r w:rsidR="00876E1C">
        <w:rPr>
          <w:rFonts w:ascii="Arial" w:hAnsi="Arial" w:cs="Arial"/>
        </w:rPr>
        <w:t xml:space="preserve"> Another collaborative project with this group is aiming to identify aging biomarkers in muscle and intestinal tissues. </w:t>
      </w:r>
      <w:r w:rsidR="004E4151" w:rsidRPr="004E4151">
        <w:rPr>
          <w:rFonts w:ascii="Arial" w:hAnsi="Arial" w:cs="Arial"/>
        </w:rPr>
        <w:t>Grant to support t</w:t>
      </w:r>
      <w:r w:rsidR="00515395" w:rsidRPr="004E4151">
        <w:rPr>
          <w:rFonts w:ascii="Arial" w:hAnsi="Arial" w:cs="Arial"/>
        </w:rPr>
        <w:t xml:space="preserve">his project was </w:t>
      </w:r>
      <w:r w:rsidR="004E4151" w:rsidRPr="004E4151">
        <w:rPr>
          <w:rFonts w:ascii="Arial" w:hAnsi="Arial" w:cs="Arial"/>
        </w:rPr>
        <w:t>awarded by</w:t>
      </w:r>
      <w:r w:rsidR="00515395" w:rsidRPr="004E4151">
        <w:rPr>
          <w:rFonts w:ascii="Arial" w:hAnsi="Arial" w:cs="Arial"/>
        </w:rPr>
        <w:t xml:space="preserve"> </w:t>
      </w:r>
      <w:r w:rsidR="00515395" w:rsidRPr="004E4151">
        <w:rPr>
          <w:rFonts w:ascii="Arial" w:hAnsi="Arial" w:cs="Arial"/>
          <w:shd w:val="clear" w:color="auto" w:fill="FFFFFF"/>
        </w:rPr>
        <w:t>King Abdulaziz City for Science and Technology (KACST)</w:t>
      </w:r>
      <w:r w:rsidR="00515395" w:rsidRPr="004E4151">
        <w:rPr>
          <w:rFonts w:ascii="Arial" w:eastAsia="Times New Roman" w:hAnsi="Arial" w:cs="Arial"/>
          <w:b/>
        </w:rPr>
        <w:t xml:space="preserve">.  </w:t>
      </w:r>
      <w:r w:rsidR="00CE0C22" w:rsidRPr="00CE0C22">
        <w:rPr>
          <w:rFonts w:ascii="Arial" w:eastAsia="Times New Roman" w:hAnsi="Arial" w:cs="Arial"/>
          <w:b/>
          <w:u w:val="single"/>
        </w:rPr>
        <w:br w:type="page"/>
      </w:r>
    </w:p>
    <w:p w14:paraId="20424CBF" w14:textId="77777777" w:rsidR="00CE0C22" w:rsidRPr="0085248D" w:rsidRDefault="00CE0C22" w:rsidP="0085248D">
      <w:pPr>
        <w:widowControl w:val="0"/>
        <w:spacing w:after="0" w:line="240" w:lineRule="auto"/>
        <w:rPr>
          <w:rFonts w:ascii="Arial" w:eastAsia="Times New Roman" w:hAnsi="Arial" w:cs="Arial"/>
          <w:b/>
          <w:sz w:val="28"/>
          <w:szCs w:val="28"/>
          <w:u w:val="single"/>
        </w:rPr>
      </w:pPr>
      <w:r w:rsidRPr="0085248D">
        <w:rPr>
          <w:rFonts w:ascii="Arial" w:eastAsia="Times New Roman" w:hAnsi="Arial" w:cs="Arial"/>
          <w:b/>
          <w:sz w:val="32"/>
          <w:szCs w:val="32"/>
          <w:u w:val="single"/>
        </w:rPr>
        <w:lastRenderedPageBreak/>
        <w:t xml:space="preserve">Teaching </w:t>
      </w:r>
    </w:p>
    <w:p w14:paraId="2A8708CB" w14:textId="2D399474" w:rsidR="00CE0C22" w:rsidRPr="00CE0C22" w:rsidRDefault="00CE0C22" w:rsidP="0085248D">
      <w:pPr>
        <w:widowControl w:val="0"/>
        <w:spacing w:before="120" w:after="0" w:line="240" w:lineRule="auto"/>
        <w:rPr>
          <w:rFonts w:ascii="Arial" w:eastAsia="Times New Roman" w:hAnsi="Arial" w:cs="Arial"/>
        </w:rPr>
      </w:pPr>
      <w:r w:rsidRPr="00CE0C22">
        <w:rPr>
          <w:rFonts w:ascii="Arial" w:eastAsia="Times New Roman" w:hAnsi="Arial" w:cs="Arial"/>
        </w:rPr>
        <w:t>Over the 10 years as faculty at the Department of Cancer Biology</w:t>
      </w:r>
      <w:r w:rsidR="00ED648E">
        <w:rPr>
          <w:rFonts w:ascii="Arial" w:eastAsia="Times New Roman" w:hAnsi="Arial" w:cs="Arial"/>
        </w:rPr>
        <w:t xml:space="preserve"> WFUSM</w:t>
      </w:r>
      <w:r w:rsidRPr="00CE0C22">
        <w:rPr>
          <w:rFonts w:ascii="Arial" w:eastAsia="Times New Roman" w:hAnsi="Arial" w:cs="Arial"/>
        </w:rPr>
        <w:t xml:space="preserve"> I gained substantial teaching experience that include teaching courses for graduate and medical students, developing graduate courses and administration of Cancer Biology curriculum.  I </w:t>
      </w:r>
      <w:r w:rsidR="00007F12">
        <w:rPr>
          <w:rFonts w:ascii="Arial" w:eastAsia="Times New Roman" w:hAnsi="Arial" w:cs="Arial"/>
        </w:rPr>
        <w:t>have</w:t>
      </w:r>
      <w:r w:rsidRPr="00CE0C22">
        <w:rPr>
          <w:rFonts w:ascii="Arial" w:eastAsia="Times New Roman" w:hAnsi="Arial" w:cs="Arial"/>
        </w:rPr>
        <w:t xml:space="preserve"> appl</w:t>
      </w:r>
      <w:r w:rsidR="00007F12">
        <w:rPr>
          <w:rFonts w:ascii="Arial" w:eastAsia="Times New Roman" w:hAnsi="Arial" w:cs="Arial"/>
        </w:rPr>
        <w:t>ied</w:t>
      </w:r>
      <w:r w:rsidRPr="00CE0C22">
        <w:rPr>
          <w:rFonts w:ascii="Arial" w:eastAsia="Times New Roman" w:hAnsi="Arial" w:cs="Arial"/>
        </w:rPr>
        <w:t xml:space="preserve"> this experience to teach </w:t>
      </w:r>
      <w:r w:rsidR="00007F12">
        <w:rPr>
          <w:rFonts w:ascii="Arial" w:eastAsia="Times New Roman" w:hAnsi="Arial" w:cs="Arial"/>
        </w:rPr>
        <w:t>under</w:t>
      </w:r>
      <w:r w:rsidRPr="00CE0C22">
        <w:rPr>
          <w:rFonts w:ascii="Arial" w:eastAsia="Times New Roman" w:hAnsi="Arial" w:cs="Arial"/>
        </w:rPr>
        <w:t>graduate courses, develop new courses</w:t>
      </w:r>
      <w:r w:rsidR="00C33CBF">
        <w:rPr>
          <w:rFonts w:ascii="Arial" w:eastAsia="Times New Roman" w:hAnsi="Arial" w:cs="Arial"/>
        </w:rPr>
        <w:t>,</w:t>
      </w:r>
      <w:r w:rsidRPr="00CE0C22">
        <w:rPr>
          <w:rFonts w:ascii="Arial" w:eastAsia="Times New Roman" w:hAnsi="Arial" w:cs="Arial"/>
        </w:rPr>
        <w:t xml:space="preserve"> </w:t>
      </w:r>
      <w:r w:rsidR="00C33CBF">
        <w:rPr>
          <w:rFonts w:ascii="Arial" w:eastAsia="Times New Roman" w:hAnsi="Arial" w:cs="Arial"/>
        </w:rPr>
        <w:t>direct Life Sciences program and prepare program</w:t>
      </w:r>
      <w:r w:rsidR="00007F12">
        <w:rPr>
          <w:rFonts w:ascii="Arial" w:eastAsia="Times New Roman" w:hAnsi="Arial" w:cs="Arial"/>
        </w:rPr>
        <w:t xml:space="preserve"> at Alfaisal University</w:t>
      </w:r>
      <w:r w:rsidR="00C33CBF">
        <w:rPr>
          <w:rFonts w:ascii="Arial" w:eastAsia="Times New Roman" w:hAnsi="Arial" w:cs="Arial"/>
        </w:rPr>
        <w:t xml:space="preserve"> for accreditation</w:t>
      </w:r>
      <w:r w:rsidRPr="00CE0C22">
        <w:rPr>
          <w:rFonts w:ascii="Arial" w:eastAsia="Times New Roman" w:hAnsi="Arial" w:cs="Arial"/>
        </w:rPr>
        <w:t xml:space="preserve">. </w:t>
      </w:r>
    </w:p>
    <w:p w14:paraId="19691037" w14:textId="77777777" w:rsidR="00CE0C22" w:rsidRPr="00CE0C22" w:rsidRDefault="00CE0C22" w:rsidP="00CE0C22">
      <w:pPr>
        <w:widowControl w:val="0"/>
        <w:spacing w:after="0" w:line="240" w:lineRule="auto"/>
        <w:rPr>
          <w:rFonts w:ascii="Arial" w:eastAsia="Times New Roman" w:hAnsi="Arial" w:cs="Arial"/>
          <w:b/>
          <w:u w:val="single"/>
        </w:rPr>
      </w:pPr>
    </w:p>
    <w:p w14:paraId="6E9FD7DB" w14:textId="77777777" w:rsidR="00CE0C22" w:rsidRPr="00CE0C22" w:rsidRDefault="00CE0C22" w:rsidP="00CE0C22">
      <w:pPr>
        <w:widowControl w:val="0"/>
        <w:spacing w:after="0" w:line="240" w:lineRule="auto"/>
        <w:rPr>
          <w:rFonts w:ascii="Arial" w:eastAsia="Times New Roman" w:hAnsi="Arial" w:cs="Arial"/>
          <w:b/>
          <w:u w:val="single"/>
        </w:rPr>
      </w:pPr>
      <w:r w:rsidRPr="00CE0C22">
        <w:rPr>
          <w:rFonts w:ascii="Arial" w:eastAsia="Times New Roman" w:hAnsi="Arial" w:cs="Arial"/>
          <w:b/>
          <w:u w:val="single"/>
        </w:rPr>
        <w:t>Graduate Student Teaching</w:t>
      </w:r>
    </w:p>
    <w:p w14:paraId="0528F083" w14:textId="6DBDF668" w:rsidR="00CE0C22" w:rsidRPr="00CE0C22" w:rsidRDefault="00CE0C22" w:rsidP="00CE0C22">
      <w:pPr>
        <w:widowControl w:val="0"/>
        <w:spacing w:after="0" w:line="240" w:lineRule="auto"/>
        <w:rPr>
          <w:rFonts w:ascii="Arial" w:eastAsia="Times New Roman" w:hAnsi="Arial" w:cs="Arial"/>
        </w:rPr>
      </w:pPr>
      <w:r w:rsidRPr="00CE0C22">
        <w:rPr>
          <w:rFonts w:ascii="Arial" w:eastAsia="Times New Roman" w:hAnsi="Arial" w:cs="Arial"/>
        </w:rPr>
        <w:t>I lecture</w:t>
      </w:r>
      <w:r w:rsidR="007F2FD8">
        <w:rPr>
          <w:rFonts w:ascii="Arial" w:eastAsia="Times New Roman" w:hAnsi="Arial" w:cs="Arial"/>
        </w:rPr>
        <w:t>d</w:t>
      </w:r>
      <w:r w:rsidRPr="00CE0C22">
        <w:rPr>
          <w:rFonts w:ascii="Arial" w:eastAsia="Times New Roman" w:hAnsi="Arial" w:cs="Arial"/>
        </w:rPr>
        <w:t xml:space="preserve"> graduate students in signal transduction and apoptosis in Molecular and Cellular Biology class; participate</w:t>
      </w:r>
      <w:r w:rsidR="007F2FD8">
        <w:rPr>
          <w:rFonts w:ascii="Arial" w:eastAsia="Times New Roman" w:hAnsi="Arial" w:cs="Arial"/>
        </w:rPr>
        <w:t>d</w:t>
      </w:r>
      <w:r w:rsidRPr="00CE0C22">
        <w:rPr>
          <w:rFonts w:ascii="Arial" w:eastAsia="Times New Roman" w:hAnsi="Arial" w:cs="Arial"/>
        </w:rPr>
        <w:t xml:space="preserve"> in Advanced Cell Biology class and serve</w:t>
      </w:r>
      <w:r w:rsidR="007F2FD8">
        <w:rPr>
          <w:rFonts w:ascii="Arial" w:eastAsia="Times New Roman" w:hAnsi="Arial" w:cs="Arial"/>
        </w:rPr>
        <w:t>d</w:t>
      </w:r>
      <w:r w:rsidRPr="00CE0C22">
        <w:rPr>
          <w:rFonts w:ascii="Arial" w:eastAsia="Times New Roman" w:hAnsi="Arial" w:cs="Arial"/>
        </w:rPr>
        <w:t xml:space="preserve"> as Course Director for Advanced Topics in Cancer Biology course.  I </w:t>
      </w:r>
      <w:r w:rsidR="007F2FD8">
        <w:rPr>
          <w:rFonts w:ascii="Arial" w:eastAsia="Times New Roman" w:hAnsi="Arial" w:cs="Arial"/>
        </w:rPr>
        <w:t>was</w:t>
      </w:r>
      <w:r w:rsidRPr="00CE0C22">
        <w:rPr>
          <w:rFonts w:ascii="Arial" w:eastAsia="Times New Roman" w:hAnsi="Arial" w:cs="Arial"/>
        </w:rPr>
        <w:t xml:space="preserve"> also a member of Curriculum Committee for Cancer Biology training program and regularly serve</w:t>
      </w:r>
      <w:r w:rsidR="007F2FD8">
        <w:rPr>
          <w:rFonts w:ascii="Arial" w:eastAsia="Times New Roman" w:hAnsi="Arial" w:cs="Arial"/>
        </w:rPr>
        <w:t>d</w:t>
      </w:r>
      <w:r w:rsidRPr="00CE0C22">
        <w:rPr>
          <w:rFonts w:ascii="Arial" w:eastAsia="Times New Roman" w:hAnsi="Arial" w:cs="Arial"/>
        </w:rPr>
        <w:t xml:space="preserve"> on thesis committees of graduate students in Cancer Biology and Molecular Medicine graduate programs.  </w:t>
      </w:r>
    </w:p>
    <w:p w14:paraId="0E9F8020" w14:textId="77777777" w:rsidR="00CE0C22" w:rsidRPr="00CE0C22" w:rsidRDefault="00CE0C22" w:rsidP="00CE0C22">
      <w:pPr>
        <w:widowControl w:val="0"/>
        <w:spacing w:before="120" w:after="0" w:line="240" w:lineRule="auto"/>
        <w:rPr>
          <w:rFonts w:ascii="Arial" w:eastAsia="Times New Roman" w:hAnsi="Arial" w:cs="Arial"/>
        </w:rPr>
      </w:pPr>
      <w:r w:rsidRPr="00CE0C22">
        <w:rPr>
          <w:rFonts w:ascii="Arial" w:eastAsia="Times New Roman" w:hAnsi="Arial" w:cs="Arial"/>
          <w:b/>
        </w:rPr>
        <w:t>Signal transduction</w:t>
      </w:r>
      <w:r w:rsidRPr="00CE0C22">
        <w:rPr>
          <w:rFonts w:ascii="Arial" w:eastAsia="Times New Roman" w:hAnsi="Arial" w:cs="Arial"/>
        </w:rPr>
        <w:t xml:space="preserve"> lectures focus on signaling by receptor tyrosine kinase, serine/threonine kinases and lipid kinases with emphasis on the role of deregulated signaling pathways in carcinogenesis.  </w:t>
      </w:r>
    </w:p>
    <w:p w14:paraId="1802F763" w14:textId="77777777" w:rsidR="00CE0C22" w:rsidRPr="00CE0C22" w:rsidRDefault="00CE0C22" w:rsidP="00CE0C22">
      <w:pPr>
        <w:widowControl w:val="0"/>
        <w:spacing w:before="120" w:after="0" w:line="240" w:lineRule="auto"/>
        <w:rPr>
          <w:rFonts w:ascii="Arial" w:eastAsia="Times New Roman" w:hAnsi="Arial" w:cs="Arial"/>
        </w:rPr>
      </w:pPr>
      <w:r w:rsidRPr="00CE0C22">
        <w:rPr>
          <w:rFonts w:ascii="Arial" w:eastAsia="Times New Roman" w:hAnsi="Arial" w:cs="Arial"/>
          <w:b/>
        </w:rPr>
        <w:t>Apoptosis</w:t>
      </w:r>
      <w:r w:rsidRPr="00CE0C22">
        <w:rPr>
          <w:rFonts w:ascii="Arial" w:eastAsia="Times New Roman" w:hAnsi="Arial" w:cs="Arial"/>
        </w:rPr>
        <w:t xml:space="preserve"> lecture describes the molecular mechanisms of apoptosis regulation with emphasis on the mechanisms of </w:t>
      </w:r>
      <w:proofErr w:type="spellStart"/>
      <w:r w:rsidRPr="00CE0C22">
        <w:rPr>
          <w:rFonts w:ascii="Arial" w:eastAsia="Times New Roman" w:hAnsi="Arial" w:cs="Arial"/>
        </w:rPr>
        <w:t>apoptosome</w:t>
      </w:r>
      <w:proofErr w:type="spellEnd"/>
      <w:r w:rsidRPr="00CE0C22">
        <w:rPr>
          <w:rFonts w:ascii="Arial" w:eastAsia="Times New Roman" w:hAnsi="Arial" w:cs="Arial"/>
        </w:rPr>
        <w:t xml:space="preserve"> formation as outcome of intrinsic mitochondrial apoptotic pathway, formation of death receptor complexes at extrinsic pathway, mechanistic basis for distinct apoptosis morphology and active clearance of apoptotic cells.  Role of aberrant apoptosis regulation in the context of tumor development and therapy resistance is discussed.  </w:t>
      </w:r>
    </w:p>
    <w:p w14:paraId="44D94770" w14:textId="77777777" w:rsidR="00CE0C22" w:rsidRPr="00CE0C22" w:rsidRDefault="00CE0C22" w:rsidP="00CE0C22">
      <w:pPr>
        <w:widowControl w:val="0"/>
        <w:spacing w:after="0" w:line="240" w:lineRule="auto"/>
        <w:rPr>
          <w:rFonts w:ascii="Arial" w:eastAsia="Times New Roman" w:hAnsi="Arial" w:cs="Arial"/>
        </w:rPr>
      </w:pPr>
      <w:r w:rsidRPr="00CE0C22">
        <w:rPr>
          <w:rFonts w:ascii="Arial" w:eastAsia="Times New Roman" w:hAnsi="Arial" w:cs="Arial"/>
        </w:rPr>
        <w:t xml:space="preserve">I also provide students with historical </w:t>
      </w:r>
      <w:proofErr w:type="gramStart"/>
      <w:r w:rsidRPr="00CE0C22">
        <w:rPr>
          <w:rFonts w:ascii="Arial" w:eastAsia="Times New Roman" w:hAnsi="Arial" w:cs="Arial"/>
        </w:rPr>
        <w:t>time line</w:t>
      </w:r>
      <w:proofErr w:type="gramEnd"/>
      <w:r w:rsidRPr="00CE0C22">
        <w:rPr>
          <w:rFonts w:ascii="Arial" w:eastAsia="Times New Roman" w:hAnsi="Arial" w:cs="Arial"/>
        </w:rPr>
        <w:t xml:space="preserve"> of major discoveries that shaped fields of signal transduction and apoptosis.</w:t>
      </w:r>
    </w:p>
    <w:p w14:paraId="5E966F8C" w14:textId="77777777" w:rsidR="00CE0C22" w:rsidRPr="00CE0C22" w:rsidRDefault="00CE0C22" w:rsidP="00CE0C22">
      <w:pPr>
        <w:widowControl w:val="0"/>
        <w:spacing w:after="0" w:line="240" w:lineRule="auto"/>
        <w:rPr>
          <w:rFonts w:ascii="Arial" w:eastAsia="Times New Roman" w:hAnsi="Arial" w:cs="Arial"/>
        </w:rPr>
      </w:pPr>
    </w:p>
    <w:p w14:paraId="4C424239" w14:textId="77777777" w:rsidR="00CE0C22" w:rsidRPr="00CE0C22" w:rsidRDefault="00CE0C22" w:rsidP="00CE0C22">
      <w:pPr>
        <w:widowControl w:val="0"/>
        <w:spacing w:after="0" w:line="240" w:lineRule="auto"/>
        <w:rPr>
          <w:rFonts w:ascii="Arial" w:eastAsia="Times New Roman" w:hAnsi="Arial" w:cs="Arial"/>
        </w:rPr>
      </w:pPr>
      <w:r w:rsidRPr="00CE0C22">
        <w:rPr>
          <w:rFonts w:ascii="Arial" w:eastAsia="Times New Roman" w:hAnsi="Arial" w:cs="Arial"/>
        </w:rPr>
        <w:t xml:space="preserve">In the first semester of </w:t>
      </w:r>
      <w:r w:rsidRPr="00CE0C22">
        <w:rPr>
          <w:rFonts w:ascii="Arial" w:eastAsia="Times New Roman" w:hAnsi="Arial" w:cs="Arial"/>
          <w:b/>
        </w:rPr>
        <w:t>Advanced Cell Biology</w:t>
      </w:r>
      <w:r w:rsidRPr="00CE0C22">
        <w:rPr>
          <w:rFonts w:ascii="Times New Roman" w:eastAsia="Times New Roman" w:hAnsi="Times New Roman" w:cs="Times New Roman"/>
          <w:b/>
        </w:rPr>
        <w:t xml:space="preserve"> </w:t>
      </w:r>
      <w:r w:rsidRPr="00CE0C22">
        <w:rPr>
          <w:rFonts w:ascii="Arial" w:eastAsia="Times New Roman" w:hAnsi="Arial" w:cs="Arial"/>
        </w:rPr>
        <w:t xml:space="preserve">class, students are required to prepare a PowerPoint presentation with in-depth analysis of a chosen area of cell biology (e.g. apoptosis, cell cycle, angiogenesis) and take a written test that includes all areas covered in the class.  In the second semester, students write a “mock” grant application reviewed by several faculty members, and then present and defend their proposals in front of the class.  </w:t>
      </w:r>
    </w:p>
    <w:p w14:paraId="24F361EB" w14:textId="77777777" w:rsidR="00CE0C22" w:rsidRPr="00CE0C22" w:rsidRDefault="00CE0C22" w:rsidP="00CE0C22">
      <w:pPr>
        <w:widowControl w:val="0"/>
        <w:spacing w:before="120" w:after="0" w:line="240" w:lineRule="auto"/>
        <w:rPr>
          <w:rFonts w:ascii="Arial" w:eastAsia="Times New Roman" w:hAnsi="Arial" w:cs="Arial"/>
        </w:rPr>
      </w:pPr>
      <w:r w:rsidRPr="00CE0C22">
        <w:rPr>
          <w:rFonts w:ascii="Arial" w:eastAsia="Times New Roman" w:hAnsi="Arial" w:cs="Arial"/>
        </w:rPr>
        <w:t xml:space="preserve">The </w:t>
      </w:r>
      <w:r w:rsidRPr="00CE0C22">
        <w:rPr>
          <w:rFonts w:ascii="Arial" w:eastAsia="Times New Roman" w:hAnsi="Arial" w:cs="Arial"/>
          <w:b/>
        </w:rPr>
        <w:t>Advanced Topics in Cancer Biology</w:t>
      </w:r>
      <w:r w:rsidRPr="00CE0C22">
        <w:rPr>
          <w:rFonts w:ascii="Arial" w:eastAsia="Times New Roman" w:hAnsi="Arial" w:cs="Arial"/>
        </w:rPr>
        <w:t xml:space="preserve"> course is taught in a journal club format.  In this 4</w:t>
      </w:r>
      <w:r w:rsidRPr="00CE0C22">
        <w:rPr>
          <w:rFonts w:ascii="Arial" w:eastAsia="Times New Roman" w:hAnsi="Arial" w:cs="Arial"/>
        </w:rPr>
        <w:noBreakHyphen/>
        <w:t xml:space="preserve">semester course students take turns to present papers from top scientific journals that are subsequently discussed.  The emphasis is on critical analysis of the paper that usually takes at least 50% of the time.  For each class I invite two faculty members with expertise in the presented topic.  In the end of the semester students select best paper by secret vote and invite senior author to present a seminar.  </w:t>
      </w:r>
    </w:p>
    <w:p w14:paraId="28004CB7" w14:textId="14238F9A" w:rsidR="00CE0C22" w:rsidRPr="00CE0C22" w:rsidRDefault="00CE0C22" w:rsidP="00CE0C22">
      <w:pPr>
        <w:widowControl w:val="0"/>
        <w:spacing w:after="0" w:line="240" w:lineRule="auto"/>
        <w:rPr>
          <w:rFonts w:ascii="Arial" w:eastAsia="Times New Roman" w:hAnsi="Arial" w:cs="Arial"/>
        </w:rPr>
      </w:pPr>
      <w:r w:rsidRPr="00CE0C22">
        <w:rPr>
          <w:rFonts w:ascii="Arial" w:eastAsia="Times New Roman" w:hAnsi="Arial" w:cs="Arial"/>
        </w:rPr>
        <w:t xml:space="preserve">As a member of </w:t>
      </w:r>
      <w:r w:rsidRPr="00CE0C22">
        <w:rPr>
          <w:rFonts w:ascii="Arial" w:eastAsia="Times New Roman" w:hAnsi="Arial" w:cs="Arial"/>
          <w:b/>
        </w:rPr>
        <w:t xml:space="preserve">Cancer Biology Curriculum </w:t>
      </w:r>
      <w:proofErr w:type="gramStart"/>
      <w:r w:rsidRPr="00CE0C22">
        <w:rPr>
          <w:rFonts w:ascii="Arial" w:eastAsia="Times New Roman" w:hAnsi="Arial" w:cs="Arial"/>
          <w:b/>
        </w:rPr>
        <w:t>Committee</w:t>
      </w:r>
      <w:proofErr w:type="gramEnd"/>
      <w:r w:rsidRPr="00CE0C22">
        <w:rPr>
          <w:rFonts w:ascii="Arial" w:eastAsia="Times New Roman" w:hAnsi="Arial" w:cs="Arial"/>
        </w:rPr>
        <w:t xml:space="preserve"> I </w:t>
      </w:r>
      <w:r w:rsidR="007F2FD8">
        <w:rPr>
          <w:rFonts w:ascii="Arial" w:eastAsia="Times New Roman" w:hAnsi="Arial" w:cs="Arial"/>
        </w:rPr>
        <w:t>was</w:t>
      </w:r>
      <w:r w:rsidRPr="00CE0C22">
        <w:rPr>
          <w:rFonts w:ascii="Arial" w:eastAsia="Times New Roman" w:hAnsi="Arial" w:cs="Arial"/>
        </w:rPr>
        <w:t xml:space="preserve"> involved in shaping the curriculum for Cancer Biology training program by prioritizing courses and subjects, inviting teaching faculty and by selection of students to be accepted into the program.   </w:t>
      </w:r>
    </w:p>
    <w:p w14:paraId="2E8BC1E0" w14:textId="77777777" w:rsidR="00CE0C22" w:rsidRPr="00CE0C22" w:rsidRDefault="00CE0C22" w:rsidP="00CE0C22">
      <w:pPr>
        <w:widowControl w:val="0"/>
        <w:spacing w:after="0" w:line="240" w:lineRule="auto"/>
        <w:rPr>
          <w:rFonts w:ascii="Arial" w:eastAsia="Times New Roman" w:hAnsi="Arial" w:cs="Arial"/>
          <w:b/>
          <w:u w:val="single"/>
        </w:rPr>
      </w:pPr>
    </w:p>
    <w:p w14:paraId="42998D76"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 xml:space="preserve">Lectures: </w:t>
      </w:r>
    </w:p>
    <w:p w14:paraId="17D4AE9A"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 xml:space="preserve">Cancer Biology 701 (Molecular Pathogenesis of </w:t>
      </w:r>
      <w:proofErr w:type="gramStart"/>
      <w:r w:rsidRPr="00CE0C22">
        <w:rPr>
          <w:rFonts w:ascii="Arial" w:eastAsia="Times New Roman" w:hAnsi="Arial" w:cs="Arial"/>
        </w:rPr>
        <w:t>Cancer)…</w:t>
      </w:r>
      <w:proofErr w:type="gramEnd"/>
      <w:r w:rsidRPr="00CE0C22">
        <w:rPr>
          <w:rFonts w:ascii="Arial" w:eastAsia="Times New Roman" w:hAnsi="Arial" w:cs="Arial"/>
        </w:rPr>
        <w:t>……………………………….……2003-2010</w:t>
      </w:r>
    </w:p>
    <w:p w14:paraId="553B0F67"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Signal transduction and cancer I</w:t>
      </w:r>
    </w:p>
    <w:p w14:paraId="55CACADE"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Signal transduction and cancer II</w:t>
      </w:r>
    </w:p>
    <w:p w14:paraId="5FD5886E" w14:textId="77777777" w:rsidR="00CE0C22" w:rsidRPr="00CE0C22" w:rsidRDefault="00CE0C22" w:rsidP="00CE0C22">
      <w:pPr>
        <w:widowControl w:val="0"/>
        <w:spacing w:after="60" w:line="240" w:lineRule="auto"/>
        <w:rPr>
          <w:rFonts w:ascii="Arial" w:eastAsia="Times New Roman" w:hAnsi="Arial" w:cs="Arial"/>
        </w:rPr>
      </w:pPr>
    </w:p>
    <w:p w14:paraId="1DDFBF60"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MCB 723/Topics in Cancer Biology………………………………………………………….…….2008-2012</w:t>
      </w:r>
    </w:p>
    <w:p w14:paraId="2BBD906E"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Apoptosis and Cancer</w:t>
      </w:r>
    </w:p>
    <w:p w14:paraId="225A9B89" w14:textId="77777777" w:rsidR="00CE0C22" w:rsidRPr="00CE0C22" w:rsidRDefault="00CE0C22" w:rsidP="00CE0C22">
      <w:pPr>
        <w:widowControl w:val="0"/>
        <w:spacing w:after="60" w:line="240" w:lineRule="auto"/>
        <w:rPr>
          <w:rFonts w:ascii="Arial" w:eastAsia="Times New Roman" w:hAnsi="Arial" w:cs="Arial"/>
        </w:rPr>
      </w:pPr>
    </w:p>
    <w:p w14:paraId="090DACDE" w14:textId="77777777" w:rsidR="00CE0C22" w:rsidRP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Course Director</w:t>
      </w:r>
    </w:p>
    <w:p w14:paraId="6CAD68CF" w14:textId="0364CF36" w:rsidR="00CE0C22" w:rsidRDefault="00CE0C22" w:rsidP="00CE0C22">
      <w:pPr>
        <w:widowControl w:val="0"/>
        <w:spacing w:after="60" w:line="240" w:lineRule="auto"/>
        <w:rPr>
          <w:rFonts w:ascii="Arial" w:eastAsia="Times New Roman" w:hAnsi="Arial" w:cs="Arial"/>
        </w:rPr>
      </w:pPr>
      <w:r w:rsidRPr="00CE0C22">
        <w:rPr>
          <w:rFonts w:ascii="Arial" w:eastAsia="Times New Roman" w:hAnsi="Arial" w:cs="Arial"/>
        </w:rPr>
        <w:t>“Advanced topics in cancer biology” (CABI711-</w:t>
      </w:r>
      <w:proofErr w:type="gramStart"/>
      <w:r w:rsidRPr="00CE0C22">
        <w:rPr>
          <w:rFonts w:ascii="Arial" w:eastAsia="Times New Roman" w:hAnsi="Arial" w:cs="Arial"/>
        </w:rPr>
        <w:t>712)…</w:t>
      </w:r>
      <w:proofErr w:type="gramEnd"/>
      <w:r w:rsidRPr="00CE0C22">
        <w:rPr>
          <w:rFonts w:ascii="Arial" w:eastAsia="Times New Roman" w:hAnsi="Arial" w:cs="Arial"/>
        </w:rPr>
        <w:t>…………………………………………2009-2012</w:t>
      </w:r>
    </w:p>
    <w:p w14:paraId="4D6E0330" w14:textId="77777777" w:rsidR="007F2FD8" w:rsidRPr="00CE0C22" w:rsidRDefault="007F2FD8" w:rsidP="00CE0C22">
      <w:pPr>
        <w:widowControl w:val="0"/>
        <w:spacing w:after="60" w:line="240" w:lineRule="auto"/>
        <w:rPr>
          <w:rFonts w:ascii="Arial" w:eastAsia="Times New Roman" w:hAnsi="Arial" w:cs="Arial"/>
        </w:rPr>
      </w:pPr>
    </w:p>
    <w:p w14:paraId="539AB4D3" w14:textId="77777777" w:rsidR="00CE0C22" w:rsidRPr="00CE0C22" w:rsidRDefault="00CE0C22" w:rsidP="00383EB6">
      <w:pPr>
        <w:widowControl w:val="0"/>
        <w:spacing w:after="60" w:line="240" w:lineRule="auto"/>
        <w:rPr>
          <w:rFonts w:ascii="Arial" w:eastAsia="Times New Roman" w:hAnsi="Arial" w:cs="Arial"/>
          <w:b/>
          <w:u w:val="single"/>
        </w:rPr>
      </w:pPr>
      <w:r w:rsidRPr="0085248D">
        <w:rPr>
          <w:rFonts w:ascii="Arial" w:eastAsia="Times New Roman" w:hAnsi="Arial" w:cs="Arial"/>
          <w:b/>
          <w:sz w:val="24"/>
          <w:szCs w:val="24"/>
          <w:u w:val="single"/>
        </w:rPr>
        <w:lastRenderedPageBreak/>
        <w:t>Medical student teaching</w:t>
      </w:r>
    </w:p>
    <w:p w14:paraId="7117E495" w14:textId="0E13E313" w:rsidR="00CE0C22" w:rsidRPr="00CE0C22" w:rsidRDefault="00CE0C22" w:rsidP="00383EB6">
      <w:pPr>
        <w:widowControl w:val="0"/>
        <w:spacing w:afterLines="30" w:after="72" w:line="240" w:lineRule="auto"/>
        <w:rPr>
          <w:rFonts w:ascii="Arial" w:eastAsia="Times New Roman" w:hAnsi="Arial" w:cs="Arial"/>
        </w:rPr>
      </w:pPr>
      <w:r w:rsidRPr="00CE0C22">
        <w:rPr>
          <w:rFonts w:ascii="Arial" w:eastAsia="Times New Roman" w:hAnsi="Arial" w:cs="Arial"/>
        </w:rPr>
        <w:t>I lecture</w:t>
      </w:r>
      <w:r w:rsidR="007F2FD8">
        <w:rPr>
          <w:rFonts w:ascii="Arial" w:eastAsia="Times New Roman" w:hAnsi="Arial" w:cs="Arial"/>
        </w:rPr>
        <w:t>d</w:t>
      </w:r>
      <w:r w:rsidRPr="00CE0C22">
        <w:rPr>
          <w:rFonts w:ascii="Arial" w:eastAsia="Times New Roman" w:hAnsi="Arial" w:cs="Arial"/>
        </w:rPr>
        <w:t xml:space="preserve"> medical students and residents on apoptosis regulation and regularly participate in Case Centered Learning class as well as in Standardized Patient Assessment (SPA).  I am also regularly involved in evaluation and selection of Medical School applicants. </w:t>
      </w:r>
    </w:p>
    <w:p w14:paraId="3CA9117B" w14:textId="77777777" w:rsidR="00CE0C22" w:rsidRPr="00CE0C22" w:rsidRDefault="00CE0C22" w:rsidP="00383EB6">
      <w:pPr>
        <w:widowControl w:val="0"/>
        <w:spacing w:after="60" w:line="240" w:lineRule="auto"/>
        <w:rPr>
          <w:rFonts w:ascii="Arial" w:eastAsia="Times New Roman" w:hAnsi="Arial" w:cs="Arial"/>
        </w:rPr>
      </w:pPr>
      <w:r w:rsidRPr="00CE0C22">
        <w:rPr>
          <w:rFonts w:ascii="Arial" w:eastAsia="Times New Roman" w:hAnsi="Arial" w:cs="Arial"/>
          <w:b/>
        </w:rPr>
        <w:t>Case Centered Learning</w:t>
      </w:r>
      <w:r w:rsidRPr="00CE0C22">
        <w:rPr>
          <w:rFonts w:ascii="Arial" w:eastAsia="Times New Roman" w:hAnsi="Arial" w:cs="Arial"/>
        </w:rPr>
        <w:t xml:space="preserve"> class is taught in small group format with clinical and basic science faculty as facilitators.  The purpose of this class is to develop clinical reasoning skills and apply basic science knowledge to real medical cases.  Besides teaching the basic science underlying the pathophysiology of discussed medical case, the goal of this class is to instill the independent critical thinking and provide experience to work as a team.  </w:t>
      </w:r>
    </w:p>
    <w:p w14:paraId="3D105E25" w14:textId="77777777" w:rsidR="00CE0C22" w:rsidRPr="00CE0C22" w:rsidRDefault="00CE0C22" w:rsidP="00383EB6">
      <w:pPr>
        <w:widowControl w:val="0"/>
        <w:spacing w:after="60" w:line="240" w:lineRule="auto"/>
        <w:rPr>
          <w:rFonts w:ascii="Times New Roman" w:eastAsia="Times New Roman" w:hAnsi="Times New Roman" w:cs="Times New Roman"/>
        </w:rPr>
      </w:pPr>
      <w:r w:rsidRPr="00CE0C22">
        <w:rPr>
          <w:rFonts w:ascii="Arial" w:eastAsia="Times New Roman" w:hAnsi="Arial" w:cs="Arial"/>
        </w:rPr>
        <w:t xml:space="preserve">In </w:t>
      </w:r>
      <w:r w:rsidRPr="00CE0C22">
        <w:rPr>
          <w:rFonts w:ascii="Arial" w:eastAsia="Times New Roman" w:hAnsi="Arial" w:cs="Arial"/>
          <w:b/>
        </w:rPr>
        <w:t>Standardized Patient Assessment</w:t>
      </w:r>
      <w:r w:rsidRPr="00CE0C22">
        <w:rPr>
          <w:rFonts w:ascii="Arial" w:eastAsia="Times New Roman" w:hAnsi="Arial" w:cs="Arial"/>
        </w:rPr>
        <w:t xml:space="preserve"> class students are given a written case.  Within 3 hours students formulate the </w:t>
      </w:r>
      <w:proofErr w:type="gramStart"/>
      <w:r w:rsidRPr="00CE0C22">
        <w:rPr>
          <w:rFonts w:ascii="Arial" w:eastAsia="Times New Roman" w:hAnsi="Arial" w:cs="Arial"/>
        </w:rPr>
        <w:t>hypothesis, and</w:t>
      </w:r>
      <w:proofErr w:type="gramEnd"/>
      <w:r w:rsidRPr="00CE0C22">
        <w:rPr>
          <w:rFonts w:ascii="Arial" w:eastAsia="Times New Roman" w:hAnsi="Arial" w:cs="Arial"/>
        </w:rPr>
        <w:t xml:space="preserve"> develop learning issues.  Students can order and receive results of diagnostic tests.  During the next 24h student is expected to prepare presentation of learning issues that include resources used to prepare presentation. Then student presents the case and learning issues to the basic science and clinical faculty.  Faculties facilitate the discussion of the hypothesis, learning issues and underlying mechanisms.  In the end of the </w:t>
      </w:r>
      <w:proofErr w:type="gramStart"/>
      <w:r w:rsidRPr="00CE0C22">
        <w:rPr>
          <w:rFonts w:ascii="Arial" w:eastAsia="Times New Roman" w:hAnsi="Arial" w:cs="Arial"/>
        </w:rPr>
        <w:t>2 hour</w:t>
      </w:r>
      <w:proofErr w:type="gramEnd"/>
      <w:r w:rsidRPr="00CE0C22">
        <w:rPr>
          <w:rFonts w:ascii="Arial" w:eastAsia="Times New Roman" w:hAnsi="Arial" w:cs="Arial"/>
        </w:rPr>
        <w:t xml:space="preserve"> session faculties assess and grade student on case presentation, clinical reasoning abilities and learning strategies.   </w:t>
      </w:r>
    </w:p>
    <w:p w14:paraId="37F88FB4" w14:textId="77777777" w:rsidR="00CE0C22" w:rsidRPr="00CE0C22" w:rsidRDefault="00CE0C22" w:rsidP="00383EB6">
      <w:pPr>
        <w:widowControl w:val="0"/>
        <w:spacing w:after="0" w:line="240" w:lineRule="auto"/>
        <w:rPr>
          <w:rFonts w:ascii="Arial" w:eastAsia="Times New Roman" w:hAnsi="Arial" w:cs="Arial"/>
          <w:b/>
          <w:u w:val="single"/>
        </w:rPr>
      </w:pPr>
      <w:r w:rsidRPr="00CE0C22">
        <w:rPr>
          <w:rFonts w:ascii="Arial" w:eastAsia="Times New Roman" w:hAnsi="Arial" w:cs="Arial"/>
        </w:rPr>
        <w:t>MAAP (medicine as a profession) 11,25 contact hours………………………………………….2005-2006</w:t>
      </w:r>
    </w:p>
    <w:p w14:paraId="55ADB332" w14:textId="77777777" w:rsidR="00CE0C22" w:rsidRPr="00CE0C22" w:rsidRDefault="00CE0C22" w:rsidP="00383EB6">
      <w:pPr>
        <w:widowControl w:val="0"/>
        <w:spacing w:after="0" w:line="240" w:lineRule="auto"/>
        <w:rPr>
          <w:rFonts w:ascii="Arial" w:eastAsia="Times New Roman" w:hAnsi="Arial" w:cs="Arial"/>
          <w:b/>
          <w:u w:val="single"/>
        </w:rPr>
      </w:pPr>
      <w:r w:rsidRPr="00CE0C22">
        <w:rPr>
          <w:rFonts w:ascii="Arial" w:eastAsia="Times New Roman" w:hAnsi="Arial" w:cs="Arial"/>
        </w:rPr>
        <w:t>BSCP (basic science clinical problems) 50 contact…………………………….…….………</w:t>
      </w:r>
      <w:proofErr w:type="gramStart"/>
      <w:r w:rsidRPr="00CE0C22">
        <w:rPr>
          <w:rFonts w:ascii="Arial" w:eastAsia="Times New Roman" w:hAnsi="Arial" w:cs="Arial"/>
        </w:rPr>
        <w:t>…..</w:t>
      </w:r>
      <w:proofErr w:type="gramEnd"/>
      <w:r w:rsidRPr="00CE0C22">
        <w:rPr>
          <w:rFonts w:ascii="Arial" w:eastAsia="Times New Roman" w:hAnsi="Arial" w:cs="Arial"/>
        </w:rPr>
        <w:t>2006-2007</w:t>
      </w:r>
    </w:p>
    <w:p w14:paraId="03C077F5" w14:textId="77777777" w:rsidR="00CE0C22" w:rsidRPr="00CE0C22" w:rsidRDefault="00CE0C22" w:rsidP="00383EB6">
      <w:pPr>
        <w:widowControl w:val="0"/>
        <w:spacing w:after="0" w:line="240" w:lineRule="auto"/>
        <w:rPr>
          <w:rFonts w:ascii="Arial" w:eastAsia="Times New Roman" w:hAnsi="Arial" w:cs="Arial"/>
        </w:rPr>
      </w:pPr>
      <w:r w:rsidRPr="00CE0C22">
        <w:rPr>
          <w:rFonts w:ascii="Arial" w:eastAsia="Times New Roman" w:hAnsi="Arial" w:cs="Arial"/>
        </w:rPr>
        <w:t>CCL (case centered learning) 50 contact hours…………………………………….…………….2007-2008</w:t>
      </w:r>
    </w:p>
    <w:p w14:paraId="09C6AFF9" w14:textId="77777777" w:rsidR="00CE0C22" w:rsidRPr="00CE0C22" w:rsidRDefault="00CE0C22" w:rsidP="00383EB6">
      <w:pPr>
        <w:widowControl w:val="0"/>
        <w:spacing w:after="0" w:line="240" w:lineRule="auto"/>
        <w:rPr>
          <w:rFonts w:ascii="Arial" w:eastAsia="Times New Roman" w:hAnsi="Arial" w:cs="Arial"/>
        </w:rPr>
      </w:pPr>
      <w:r w:rsidRPr="00CE0C22">
        <w:rPr>
          <w:rFonts w:ascii="Arial" w:eastAsia="Times New Roman" w:hAnsi="Arial" w:cs="Arial"/>
        </w:rPr>
        <w:t>CCL (case centered learning) 50 contact hours………………………………….……………….2008-2009</w:t>
      </w:r>
    </w:p>
    <w:p w14:paraId="26599F40" w14:textId="77777777" w:rsidR="00CE0C22" w:rsidRPr="00CE0C22" w:rsidRDefault="00CE0C22" w:rsidP="00383EB6">
      <w:pPr>
        <w:widowControl w:val="0"/>
        <w:spacing w:after="0" w:line="240" w:lineRule="auto"/>
        <w:rPr>
          <w:rFonts w:ascii="Arial" w:eastAsia="Times New Roman" w:hAnsi="Arial" w:cs="Arial"/>
        </w:rPr>
      </w:pPr>
      <w:r w:rsidRPr="00CE0C22">
        <w:rPr>
          <w:rFonts w:ascii="Arial" w:eastAsia="Times New Roman" w:hAnsi="Arial" w:cs="Arial"/>
        </w:rPr>
        <w:t>CCL (case centered learning) 50 contact hours………………………………….……………….2010-2011</w:t>
      </w:r>
    </w:p>
    <w:p w14:paraId="573F3224" w14:textId="77777777" w:rsidR="00CE0C22" w:rsidRPr="00CE0C22" w:rsidRDefault="00CE0C22" w:rsidP="00383EB6">
      <w:pPr>
        <w:widowControl w:val="0"/>
        <w:spacing w:after="0" w:line="240" w:lineRule="auto"/>
        <w:rPr>
          <w:rFonts w:ascii="Arial" w:eastAsia="Times New Roman" w:hAnsi="Arial" w:cs="Arial"/>
        </w:rPr>
      </w:pPr>
      <w:r w:rsidRPr="00CE0C22">
        <w:rPr>
          <w:rFonts w:ascii="Arial" w:eastAsia="Times New Roman" w:hAnsi="Arial" w:cs="Arial"/>
        </w:rPr>
        <w:t>SPA 5.4 contact hours……………………………………………………………………………………...2012</w:t>
      </w:r>
    </w:p>
    <w:p w14:paraId="2E736B64" w14:textId="77777777" w:rsidR="00CE0C22" w:rsidRPr="00383EB6" w:rsidRDefault="00383EB6" w:rsidP="00383EB6">
      <w:pPr>
        <w:widowControl w:val="0"/>
        <w:spacing w:before="120" w:after="0" w:line="240" w:lineRule="auto"/>
        <w:rPr>
          <w:rFonts w:ascii="Arial" w:eastAsia="Times New Roman" w:hAnsi="Arial" w:cs="Arial"/>
          <w:b/>
          <w:bCs/>
          <w:u w:val="single"/>
        </w:rPr>
      </w:pPr>
      <w:r w:rsidRPr="00383EB6">
        <w:rPr>
          <w:rFonts w:ascii="Arial" w:eastAsia="Times New Roman" w:hAnsi="Arial" w:cs="Arial"/>
          <w:b/>
          <w:bCs/>
          <w:u w:val="single"/>
        </w:rPr>
        <w:t xml:space="preserve">Medical resident teaching </w:t>
      </w:r>
    </w:p>
    <w:p w14:paraId="1CEBACC7" w14:textId="77777777" w:rsidR="00CE0C22" w:rsidRPr="00CE0C22" w:rsidRDefault="00383EB6" w:rsidP="00CE0C22">
      <w:pPr>
        <w:widowControl w:val="0"/>
        <w:spacing w:after="0" w:line="240" w:lineRule="auto"/>
        <w:rPr>
          <w:rFonts w:ascii="Arial" w:eastAsia="Times New Roman" w:hAnsi="Arial" w:cs="Arial"/>
        </w:rPr>
      </w:pPr>
      <w:r w:rsidRPr="00CE0C22">
        <w:rPr>
          <w:rFonts w:ascii="Arial" w:eastAsia="Times New Roman" w:hAnsi="Arial" w:cs="Arial"/>
        </w:rPr>
        <w:t>Apoptosis</w:t>
      </w:r>
      <w:r>
        <w:rPr>
          <w:rFonts w:ascii="Arial" w:eastAsia="Times New Roman" w:hAnsi="Arial" w:cs="Arial"/>
        </w:rPr>
        <w:t xml:space="preserve"> (lecture) ………………………………………………………………………………….</w:t>
      </w:r>
      <w:r w:rsidRPr="00CE0C22">
        <w:rPr>
          <w:rFonts w:ascii="Arial" w:eastAsia="Times New Roman" w:hAnsi="Arial" w:cs="Arial"/>
        </w:rPr>
        <w:t>2008-2012</w:t>
      </w:r>
    </w:p>
    <w:p w14:paraId="185012C8" w14:textId="77777777" w:rsidR="001522B5" w:rsidRDefault="001522B5">
      <w:pPr>
        <w:rPr>
          <w:rFonts w:ascii="Arial" w:eastAsia="Times New Roman" w:hAnsi="Arial" w:cs="Arial"/>
        </w:rPr>
      </w:pPr>
    </w:p>
    <w:p w14:paraId="52ED36E1" w14:textId="77777777" w:rsidR="003D175D" w:rsidRDefault="003D175D" w:rsidP="00CE0C22">
      <w:pPr>
        <w:widowControl w:val="0"/>
        <w:spacing w:after="0" w:line="240" w:lineRule="auto"/>
        <w:rPr>
          <w:rFonts w:asciiTheme="minorBidi" w:hAnsiTheme="minorBidi"/>
          <w:b/>
          <w:bCs/>
          <w:sz w:val="24"/>
          <w:szCs w:val="24"/>
          <w:u w:val="single"/>
        </w:rPr>
      </w:pPr>
    </w:p>
    <w:p w14:paraId="715F46BA" w14:textId="77777777" w:rsidR="003D175D" w:rsidRDefault="003D175D" w:rsidP="00CE0C22">
      <w:pPr>
        <w:widowControl w:val="0"/>
        <w:spacing w:after="0" w:line="240" w:lineRule="auto"/>
        <w:rPr>
          <w:rFonts w:asciiTheme="minorBidi" w:hAnsiTheme="minorBidi"/>
          <w:b/>
          <w:bCs/>
          <w:sz w:val="24"/>
          <w:szCs w:val="24"/>
          <w:u w:val="single"/>
        </w:rPr>
      </w:pPr>
    </w:p>
    <w:p w14:paraId="6F294A79" w14:textId="77777777" w:rsidR="003D175D" w:rsidRDefault="003D175D" w:rsidP="00CE0C22">
      <w:pPr>
        <w:widowControl w:val="0"/>
        <w:spacing w:after="0" w:line="240" w:lineRule="auto"/>
        <w:rPr>
          <w:rFonts w:asciiTheme="minorBidi" w:hAnsiTheme="minorBidi"/>
          <w:b/>
          <w:bCs/>
          <w:sz w:val="24"/>
          <w:szCs w:val="24"/>
          <w:u w:val="single"/>
        </w:rPr>
      </w:pPr>
    </w:p>
    <w:p w14:paraId="7D777C6F" w14:textId="77777777" w:rsidR="00C32E03" w:rsidRDefault="00C32E03">
      <w:pPr>
        <w:rPr>
          <w:rFonts w:asciiTheme="minorBidi" w:hAnsiTheme="minorBidi"/>
          <w:b/>
          <w:bCs/>
          <w:sz w:val="24"/>
          <w:szCs w:val="24"/>
          <w:u w:val="single"/>
        </w:rPr>
      </w:pPr>
      <w:r>
        <w:rPr>
          <w:rFonts w:asciiTheme="minorBidi" w:hAnsiTheme="minorBidi"/>
          <w:b/>
          <w:bCs/>
          <w:sz w:val="24"/>
          <w:szCs w:val="24"/>
          <w:u w:val="single"/>
        </w:rPr>
        <w:br w:type="page"/>
      </w:r>
    </w:p>
    <w:p w14:paraId="1E1AFC5F" w14:textId="60A03754" w:rsidR="00CE0C22" w:rsidRDefault="001522B5" w:rsidP="00CE0C22">
      <w:pPr>
        <w:widowControl w:val="0"/>
        <w:spacing w:after="0" w:line="240" w:lineRule="auto"/>
        <w:rPr>
          <w:rFonts w:asciiTheme="minorBidi" w:eastAsia="Times New Roman" w:hAnsiTheme="minorBidi"/>
          <w:b/>
          <w:bCs/>
          <w:u w:val="single"/>
        </w:rPr>
      </w:pPr>
      <w:r w:rsidRPr="0085248D">
        <w:rPr>
          <w:rFonts w:asciiTheme="minorBidi" w:hAnsiTheme="minorBidi"/>
          <w:b/>
          <w:bCs/>
          <w:sz w:val="24"/>
          <w:szCs w:val="24"/>
          <w:u w:val="single"/>
        </w:rPr>
        <w:lastRenderedPageBreak/>
        <w:t>Undergraduate</w:t>
      </w:r>
      <w:r w:rsidRPr="0085248D">
        <w:rPr>
          <w:rFonts w:asciiTheme="minorBidi" w:eastAsia="Times New Roman" w:hAnsiTheme="minorBidi"/>
          <w:b/>
          <w:bCs/>
          <w:sz w:val="24"/>
          <w:szCs w:val="24"/>
          <w:u w:val="single"/>
        </w:rPr>
        <w:t xml:space="preserve"> student teaching</w:t>
      </w:r>
      <w:r w:rsidR="00007F12" w:rsidRPr="0085248D">
        <w:rPr>
          <w:rFonts w:asciiTheme="minorBidi" w:eastAsia="Times New Roman" w:hAnsiTheme="minorBidi"/>
          <w:b/>
          <w:bCs/>
          <w:sz w:val="24"/>
          <w:szCs w:val="24"/>
          <w:u w:val="single"/>
        </w:rPr>
        <w:t xml:space="preserve"> </w:t>
      </w:r>
      <w:r w:rsidR="00ED648E">
        <w:rPr>
          <w:rFonts w:asciiTheme="minorBidi" w:eastAsia="Times New Roman" w:hAnsiTheme="minorBidi"/>
          <w:b/>
          <w:bCs/>
          <w:sz w:val="24"/>
          <w:szCs w:val="24"/>
          <w:u w:val="single"/>
        </w:rPr>
        <w:t>at Alfaisal University</w:t>
      </w:r>
    </w:p>
    <w:p w14:paraId="0C507818" w14:textId="77777777" w:rsidR="001522B5" w:rsidRDefault="001522B5" w:rsidP="00CE0C22">
      <w:pPr>
        <w:widowControl w:val="0"/>
        <w:spacing w:after="0" w:line="240" w:lineRule="auto"/>
        <w:rPr>
          <w:rFonts w:asciiTheme="minorBidi" w:eastAsia="Times New Roman" w:hAnsiTheme="minorBidi"/>
          <w:b/>
          <w:bCs/>
          <w:u w:val="single"/>
        </w:rPr>
      </w:pPr>
    </w:p>
    <w:p w14:paraId="061BF150" w14:textId="77777777" w:rsidR="001522B5" w:rsidRPr="00007F12" w:rsidRDefault="001522B5" w:rsidP="00C32E03">
      <w:pPr>
        <w:spacing w:after="0"/>
        <w:rPr>
          <w:rFonts w:asciiTheme="minorBidi" w:hAnsiTheme="minorBidi"/>
          <w:b/>
          <w:bCs/>
        </w:rPr>
      </w:pPr>
      <w:r w:rsidRPr="00007F12">
        <w:rPr>
          <w:rFonts w:asciiTheme="minorBidi" w:hAnsiTheme="minorBidi"/>
          <w:b/>
          <w:bCs/>
        </w:rPr>
        <w:t>BIO 103 - Introduction to Human Biology</w:t>
      </w:r>
      <w:r w:rsidR="00007F12">
        <w:rPr>
          <w:rFonts w:asciiTheme="minorBidi" w:hAnsiTheme="minorBidi"/>
          <w:b/>
          <w:bCs/>
        </w:rPr>
        <w:t xml:space="preserve"> (3 credits)</w:t>
      </w:r>
    </w:p>
    <w:p w14:paraId="79052D33" w14:textId="77777777" w:rsidR="00706231" w:rsidRPr="001522B5" w:rsidRDefault="001522B5" w:rsidP="00C32E03">
      <w:pPr>
        <w:spacing w:after="0"/>
        <w:rPr>
          <w:rFonts w:asciiTheme="minorBidi" w:hAnsiTheme="minorBidi"/>
        </w:rPr>
      </w:pPr>
      <w:r w:rsidRPr="001522B5">
        <w:rPr>
          <w:rFonts w:asciiTheme="minorBidi" w:hAnsiTheme="minorBidi"/>
        </w:rPr>
        <w:t xml:space="preserve">This course will concentrate on the general aspects of human biology, including biochemistry, cell biology, molecular physiology and genetics. Emphasis will be placed on molecular mechanisms of cellular processes - such as signal transduction, differential gene expression or self-recognition - that underlie and control pivotal physiological functions of the human organism. </w:t>
      </w:r>
    </w:p>
    <w:p w14:paraId="1975558C" w14:textId="77777777" w:rsidR="00C32E03" w:rsidRDefault="00C32E03" w:rsidP="00C32E03">
      <w:pPr>
        <w:spacing w:after="0"/>
        <w:rPr>
          <w:rFonts w:asciiTheme="minorBidi" w:hAnsiTheme="minorBidi"/>
          <w:b/>
          <w:bCs/>
        </w:rPr>
      </w:pPr>
    </w:p>
    <w:p w14:paraId="6D60940F" w14:textId="6BEDB63E" w:rsidR="001522B5" w:rsidRPr="00007F12" w:rsidRDefault="001522B5" w:rsidP="00C32E03">
      <w:pPr>
        <w:spacing w:after="0"/>
        <w:rPr>
          <w:rFonts w:asciiTheme="minorBidi" w:hAnsiTheme="minorBidi"/>
          <w:b/>
          <w:bCs/>
        </w:rPr>
      </w:pPr>
      <w:r w:rsidRPr="00007F12">
        <w:rPr>
          <w:rFonts w:asciiTheme="minorBidi" w:hAnsiTheme="minorBidi"/>
          <w:b/>
          <w:bCs/>
        </w:rPr>
        <w:t>BIO 224 – Human Physiology and Anatomy</w:t>
      </w:r>
      <w:r w:rsidR="00007F12">
        <w:rPr>
          <w:rFonts w:asciiTheme="minorBidi" w:hAnsiTheme="minorBidi"/>
          <w:b/>
          <w:bCs/>
        </w:rPr>
        <w:t xml:space="preserve"> (</w:t>
      </w:r>
      <w:r w:rsidR="007F2FD8">
        <w:rPr>
          <w:rFonts w:asciiTheme="minorBidi" w:hAnsiTheme="minorBidi"/>
          <w:b/>
          <w:bCs/>
        </w:rPr>
        <w:t>3</w:t>
      </w:r>
      <w:r w:rsidR="00007F12">
        <w:rPr>
          <w:rFonts w:asciiTheme="minorBidi" w:hAnsiTheme="minorBidi"/>
          <w:b/>
          <w:bCs/>
        </w:rPr>
        <w:t xml:space="preserve"> credits)</w:t>
      </w:r>
    </w:p>
    <w:p w14:paraId="2D1CF318" w14:textId="77777777" w:rsidR="001522B5" w:rsidRDefault="001522B5" w:rsidP="00C32E03">
      <w:pPr>
        <w:spacing w:after="0"/>
        <w:rPr>
          <w:rFonts w:asciiTheme="minorBidi" w:hAnsiTheme="minorBidi"/>
        </w:rPr>
      </w:pPr>
      <w:r w:rsidRPr="001522B5">
        <w:rPr>
          <w:rFonts w:asciiTheme="minorBidi" w:hAnsiTheme="minorBidi"/>
        </w:rPr>
        <w:t xml:space="preserve">This core curriculum course will concentrate on the general aspects of human anatomy and physiology, including developmental biology, biochemistry, cell biology, molecular physiology and genetics.  Emphasis will be placed on functional connections between gross and microscopic anatomy, cell biology and physiology - that underlie and control pivotal physiological functions and homeostasis of the human organism.  Throughout the course potential medical application of this information will be discussed and critical thinking in understanding new concepts will be encouraged.  </w:t>
      </w:r>
    </w:p>
    <w:p w14:paraId="4AA6AC12" w14:textId="77777777" w:rsidR="00007F12" w:rsidRDefault="00007F12" w:rsidP="00C32E03">
      <w:pPr>
        <w:spacing w:after="0"/>
        <w:rPr>
          <w:rFonts w:asciiTheme="minorBidi" w:hAnsiTheme="minorBidi"/>
        </w:rPr>
      </w:pPr>
    </w:p>
    <w:p w14:paraId="77240BE6" w14:textId="3CA21F3B" w:rsidR="001522B5" w:rsidRPr="00007F12" w:rsidRDefault="001522B5" w:rsidP="00C32E03">
      <w:pPr>
        <w:spacing w:after="0"/>
        <w:rPr>
          <w:rFonts w:asciiTheme="minorBidi" w:hAnsiTheme="minorBidi"/>
          <w:b/>
          <w:bCs/>
        </w:rPr>
      </w:pPr>
      <w:r w:rsidRPr="00007F12">
        <w:rPr>
          <w:rFonts w:asciiTheme="minorBidi" w:hAnsiTheme="minorBidi"/>
          <w:b/>
          <w:bCs/>
        </w:rPr>
        <w:t>BIO 346, Biochemistry I; BIO 358, Biochemistry II</w:t>
      </w:r>
      <w:r w:rsidR="00007F12">
        <w:rPr>
          <w:rFonts w:asciiTheme="minorBidi" w:hAnsiTheme="minorBidi"/>
          <w:b/>
          <w:bCs/>
        </w:rPr>
        <w:t xml:space="preserve"> (</w:t>
      </w:r>
      <w:r w:rsidR="007F2FD8">
        <w:rPr>
          <w:rFonts w:asciiTheme="minorBidi" w:hAnsiTheme="minorBidi"/>
          <w:b/>
          <w:bCs/>
        </w:rPr>
        <w:t>3</w:t>
      </w:r>
      <w:r w:rsidR="00007F12">
        <w:rPr>
          <w:rFonts w:asciiTheme="minorBidi" w:hAnsiTheme="minorBidi"/>
          <w:b/>
          <w:bCs/>
        </w:rPr>
        <w:t xml:space="preserve"> credits</w:t>
      </w:r>
      <w:r w:rsidR="00550844">
        <w:rPr>
          <w:rFonts w:asciiTheme="minorBidi" w:hAnsiTheme="minorBidi"/>
          <w:b/>
          <w:bCs/>
        </w:rPr>
        <w:t xml:space="preserve"> each</w:t>
      </w:r>
      <w:r w:rsidR="00007F12">
        <w:rPr>
          <w:rFonts w:asciiTheme="minorBidi" w:hAnsiTheme="minorBidi"/>
          <w:b/>
          <w:bCs/>
        </w:rPr>
        <w:t>)</w:t>
      </w:r>
    </w:p>
    <w:p w14:paraId="3CE95CD5" w14:textId="78FAC971" w:rsidR="001522B5" w:rsidRPr="001522B5" w:rsidRDefault="001522B5" w:rsidP="00C32E03">
      <w:pPr>
        <w:spacing w:after="0"/>
        <w:rPr>
          <w:rFonts w:asciiTheme="minorBidi" w:hAnsiTheme="minorBidi"/>
        </w:rPr>
      </w:pPr>
      <w:r w:rsidRPr="001522B5">
        <w:rPr>
          <w:rFonts w:asciiTheme="minorBidi" w:hAnsiTheme="minorBidi"/>
        </w:rPr>
        <w:t>An introduction to the concepts and methods of biochemistry. Topics will include structure of biological macromolecules and their functions as well as the integration of organic chemistry, molecular biology and medicine in the science of biochemistry</w:t>
      </w:r>
      <w:r w:rsidR="00777F85">
        <w:rPr>
          <w:rFonts w:asciiTheme="minorBidi" w:hAnsiTheme="minorBidi"/>
        </w:rPr>
        <w:t>, core metabolic pathways (glycolysis, TCA cycle, ATP synthesis)</w:t>
      </w:r>
      <w:r w:rsidRPr="001522B5">
        <w:rPr>
          <w:rFonts w:asciiTheme="minorBidi" w:hAnsiTheme="minorBidi"/>
        </w:rPr>
        <w:t>.</w:t>
      </w:r>
      <w:r w:rsidR="00777F85">
        <w:rPr>
          <w:rFonts w:asciiTheme="minorBidi" w:hAnsiTheme="minorBidi"/>
        </w:rPr>
        <w:t xml:space="preserve">  </w:t>
      </w:r>
    </w:p>
    <w:p w14:paraId="5E8C211F" w14:textId="77777777" w:rsidR="00007F12" w:rsidRDefault="00007F12" w:rsidP="00C32E03">
      <w:pPr>
        <w:spacing w:after="0"/>
        <w:rPr>
          <w:rFonts w:asciiTheme="minorBidi" w:hAnsiTheme="minorBidi"/>
        </w:rPr>
      </w:pPr>
    </w:p>
    <w:p w14:paraId="40DF8B9C" w14:textId="77777777" w:rsidR="001522B5" w:rsidRPr="00007F12" w:rsidRDefault="001522B5" w:rsidP="00C32E03">
      <w:pPr>
        <w:spacing w:after="0"/>
        <w:rPr>
          <w:rFonts w:asciiTheme="minorBidi" w:hAnsiTheme="minorBidi"/>
          <w:b/>
          <w:bCs/>
        </w:rPr>
      </w:pPr>
      <w:r w:rsidRPr="00007F12">
        <w:rPr>
          <w:rFonts w:asciiTheme="minorBidi" w:hAnsiTheme="minorBidi"/>
          <w:b/>
          <w:bCs/>
        </w:rPr>
        <w:t>S</w:t>
      </w:r>
      <w:r w:rsidR="00EC78D5">
        <w:rPr>
          <w:rFonts w:asciiTheme="minorBidi" w:hAnsiTheme="minorBidi"/>
          <w:b/>
          <w:bCs/>
        </w:rPr>
        <w:t xml:space="preserve">CI </w:t>
      </w:r>
      <w:r w:rsidRPr="00007F12">
        <w:rPr>
          <w:rFonts w:asciiTheme="minorBidi" w:hAnsiTheme="minorBidi"/>
          <w:b/>
          <w:bCs/>
        </w:rPr>
        <w:t>322 - Introduction to Cancer Biology</w:t>
      </w:r>
      <w:r w:rsidR="00007F12">
        <w:rPr>
          <w:rFonts w:asciiTheme="minorBidi" w:hAnsiTheme="minorBidi"/>
          <w:b/>
          <w:bCs/>
        </w:rPr>
        <w:t xml:space="preserve"> (3 credits)</w:t>
      </w:r>
    </w:p>
    <w:p w14:paraId="5AFBC858" w14:textId="77777777" w:rsidR="001522B5" w:rsidRPr="001522B5" w:rsidRDefault="001522B5" w:rsidP="00C32E03">
      <w:pPr>
        <w:spacing w:after="0"/>
        <w:rPr>
          <w:rFonts w:asciiTheme="minorBidi" w:hAnsiTheme="minorBidi"/>
        </w:rPr>
      </w:pPr>
      <w:r w:rsidRPr="001522B5">
        <w:rPr>
          <w:rFonts w:asciiTheme="minorBidi" w:hAnsiTheme="minorBidi"/>
        </w:rPr>
        <w:t xml:space="preserve">This course will introduce the core aspects of cancer biology.  Emphasis will be placed on molecular mechanisms of cancer pathophysiology - such as signal transduction, DNA damage and repair and regulation of cell division, death and senescence as well as on system biology, microevolution of tumors, interaction between tumor and organism.  </w:t>
      </w:r>
    </w:p>
    <w:p w14:paraId="0841CEA9" w14:textId="77777777" w:rsidR="001522B5" w:rsidRDefault="001522B5" w:rsidP="00C32E03">
      <w:pPr>
        <w:spacing w:after="0"/>
      </w:pPr>
      <w:r w:rsidRPr="001522B5">
        <w:rPr>
          <w:rFonts w:asciiTheme="minorBidi" w:hAnsiTheme="minorBidi"/>
        </w:rPr>
        <w:t xml:space="preserve">Course will include cancer epidemiology and analysis of causes of cancer; examine normal and </w:t>
      </w:r>
      <w:proofErr w:type="spellStart"/>
      <w:r w:rsidRPr="001522B5">
        <w:rPr>
          <w:rFonts w:asciiTheme="minorBidi" w:hAnsiTheme="minorBidi"/>
        </w:rPr>
        <w:t>disregulated</w:t>
      </w:r>
      <w:proofErr w:type="spellEnd"/>
      <w:r w:rsidRPr="001522B5">
        <w:rPr>
          <w:rFonts w:asciiTheme="minorBidi" w:hAnsiTheme="minorBidi"/>
        </w:rPr>
        <w:t xml:space="preserve"> signaling mechanisms and their manifestations as cancer phenotype.  Traditional and novel strategies of cancer prevention, diagnosis and treatment will be discussed. </w:t>
      </w:r>
    </w:p>
    <w:p w14:paraId="5FA1D214" w14:textId="77777777" w:rsidR="00EC78D5" w:rsidRDefault="00EC78D5" w:rsidP="00C32E03">
      <w:pPr>
        <w:widowControl w:val="0"/>
        <w:spacing w:after="0" w:line="240" w:lineRule="auto"/>
        <w:rPr>
          <w:rFonts w:asciiTheme="minorBidi" w:hAnsiTheme="minorBidi"/>
          <w:b/>
          <w:bCs/>
        </w:rPr>
      </w:pPr>
    </w:p>
    <w:p w14:paraId="5E053B4E" w14:textId="77777777" w:rsidR="001522B5" w:rsidRPr="00EC78D5" w:rsidRDefault="00EC78D5" w:rsidP="00C32E03">
      <w:pPr>
        <w:widowControl w:val="0"/>
        <w:spacing w:after="0" w:line="240" w:lineRule="auto"/>
        <w:rPr>
          <w:rFonts w:asciiTheme="minorBidi" w:hAnsiTheme="minorBidi"/>
          <w:b/>
          <w:bCs/>
        </w:rPr>
      </w:pPr>
      <w:r w:rsidRPr="00EC78D5">
        <w:rPr>
          <w:rFonts w:asciiTheme="minorBidi" w:hAnsiTheme="minorBidi"/>
          <w:b/>
          <w:bCs/>
        </w:rPr>
        <w:t>SCI</w:t>
      </w:r>
      <w:r>
        <w:rPr>
          <w:rFonts w:asciiTheme="minorBidi" w:hAnsiTheme="minorBidi"/>
          <w:b/>
          <w:bCs/>
        </w:rPr>
        <w:t xml:space="preserve"> </w:t>
      </w:r>
      <w:r w:rsidRPr="00EC78D5">
        <w:rPr>
          <w:rFonts w:asciiTheme="minorBidi" w:hAnsiTheme="minorBidi"/>
          <w:b/>
          <w:bCs/>
        </w:rPr>
        <w:t>323 Signal Transduction (3 credits)</w:t>
      </w:r>
    </w:p>
    <w:p w14:paraId="4DC4A6C2" w14:textId="77777777" w:rsidR="00EC78D5" w:rsidRPr="00EC78D5" w:rsidRDefault="00EC78D5" w:rsidP="000751CB">
      <w:pPr>
        <w:spacing w:after="0"/>
        <w:rPr>
          <w:rFonts w:asciiTheme="minorBidi" w:hAnsiTheme="minorBidi"/>
        </w:rPr>
      </w:pPr>
      <w:r w:rsidRPr="00EC78D5">
        <w:rPr>
          <w:rFonts w:asciiTheme="minorBidi" w:hAnsiTheme="minorBidi"/>
        </w:rPr>
        <w:t>Signal transduction course provides a comprehensive overview of major eukaryotic signaling pathways.</w:t>
      </w:r>
    </w:p>
    <w:p w14:paraId="0C3E34A0" w14:textId="77777777" w:rsidR="00EC78D5" w:rsidRPr="00EC78D5" w:rsidRDefault="00EC78D5" w:rsidP="000751CB">
      <w:pPr>
        <w:spacing w:after="0"/>
        <w:rPr>
          <w:rFonts w:asciiTheme="minorBidi" w:hAnsiTheme="minorBidi"/>
        </w:rPr>
      </w:pPr>
      <w:r w:rsidRPr="00EC78D5">
        <w:rPr>
          <w:rFonts w:asciiTheme="minorBidi" w:hAnsiTheme="minorBidi"/>
        </w:rPr>
        <w:t xml:space="preserve">The concept of “signal transduction pathway” is one of the major </w:t>
      </w:r>
      <w:proofErr w:type="gramStart"/>
      <w:r w:rsidRPr="00EC78D5">
        <w:rPr>
          <w:rFonts w:asciiTheme="minorBidi" w:hAnsiTheme="minorBidi"/>
        </w:rPr>
        <w:t>advancement</w:t>
      </w:r>
      <w:proofErr w:type="gramEnd"/>
      <w:r w:rsidRPr="00EC78D5">
        <w:rPr>
          <w:rFonts w:asciiTheme="minorBidi" w:hAnsiTheme="minorBidi"/>
        </w:rPr>
        <w:t xml:space="preserve"> in our understanding of how living cell – a unit of life – is functioning: how it adapt to changing environment and communicates with </w:t>
      </w:r>
      <w:r w:rsidR="005221A1" w:rsidRPr="00EC78D5">
        <w:rPr>
          <w:rFonts w:asciiTheme="minorBidi" w:hAnsiTheme="minorBidi"/>
        </w:rPr>
        <w:t>neighbors</w:t>
      </w:r>
      <w:r w:rsidRPr="00EC78D5">
        <w:rPr>
          <w:rFonts w:asciiTheme="minorBidi" w:hAnsiTheme="minorBidi"/>
        </w:rPr>
        <w:t xml:space="preserve"> in multicellular organisms.  </w:t>
      </w:r>
    </w:p>
    <w:p w14:paraId="497590ED" w14:textId="09CFC0B5" w:rsidR="00EC78D5" w:rsidRDefault="00EC78D5" w:rsidP="000751CB">
      <w:pPr>
        <w:widowControl w:val="0"/>
        <w:spacing w:after="0" w:line="240" w:lineRule="auto"/>
        <w:rPr>
          <w:rFonts w:asciiTheme="minorBidi" w:hAnsiTheme="minorBidi"/>
        </w:rPr>
      </w:pPr>
      <w:r w:rsidRPr="00EC78D5">
        <w:rPr>
          <w:rFonts w:asciiTheme="minorBidi" w:hAnsiTheme="minorBidi"/>
        </w:rPr>
        <w:t xml:space="preserve">Perspective of “signal </w:t>
      </w:r>
      <w:r w:rsidR="005221A1" w:rsidRPr="00EC78D5">
        <w:rPr>
          <w:rFonts w:asciiTheme="minorBidi" w:hAnsiTheme="minorBidi"/>
        </w:rPr>
        <w:t>transduction</w:t>
      </w:r>
      <w:r w:rsidRPr="00EC78D5">
        <w:rPr>
          <w:rFonts w:asciiTheme="minorBidi" w:hAnsiTheme="minorBidi"/>
        </w:rPr>
        <w:t xml:space="preserve">” is essential to understand complex biological processes and diseases ranging from memory formation to diabetes and cancer. </w:t>
      </w:r>
    </w:p>
    <w:p w14:paraId="02208479" w14:textId="4D15967F" w:rsidR="00C32E03" w:rsidRDefault="00C32E03">
      <w:pPr>
        <w:rPr>
          <w:rFonts w:asciiTheme="minorBidi" w:hAnsiTheme="minorBidi"/>
        </w:rPr>
      </w:pPr>
      <w:r>
        <w:rPr>
          <w:rFonts w:asciiTheme="minorBidi" w:hAnsiTheme="minorBidi"/>
        </w:rPr>
        <w:br w:type="page"/>
      </w:r>
    </w:p>
    <w:p w14:paraId="503B582F" w14:textId="77777777" w:rsidR="000751CB" w:rsidRDefault="000751CB" w:rsidP="00EC78D5">
      <w:pPr>
        <w:widowControl w:val="0"/>
        <w:spacing w:after="0" w:line="240" w:lineRule="auto"/>
        <w:rPr>
          <w:rFonts w:asciiTheme="minorBidi" w:hAnsiTheme="minorBidi"/>
        </w:rPr>
      </w:pPr>
    </w:p>
    <w:p w14:paraId="67BD92CF" w14:textId="77777777" w:rsidR="000751CB" w:rsidRDefault="000751CB" w:rsidP="000751CB">
      <w:pPr>
        <w:widowControl w:val="0"/>
        <w:spacing w:after="120" w:line="240" w:lineRule="auto"/>
        <w:rPr>
          <w:rFonts w:asciiTheme="minorBidi" w:hAnsiTheme="minorBidi"/>
          <w:b/>
          <w:bCs/>
        </w:rPr>
      </w:pPr>
      <w:r w:rsidRPr="00CD4EFB">
        <w:rPr>
          <w:rFonts w:asciiTheme="minorBidi" w:hAnsiTheme="minorBidi"/>
          <w:b/>
          <w:bCs/>
        </w:rPr>
        <w:t xml:space="preserve">SCI321 Immunology </w:t>
      </w:r>
      <w:r w:rsidRPr="00EC78D5">
        <w:rPr>
          <w:rFonts w:asciiTheme="minorBidi" w:hAnsiTheme="minorBidi"/>
          <w:b/>
          <w:bCs/>
        </w:rPr>
        <w:t>(3 credits)</w:t>
      </w:r>
    </w:p>
    <w:p w14:paraId="652E1597" w14:textId="7C0EE827" w:rsidR="000419C3" w:rsidRDefault="000751CB" w:rsidP="000751CB">
      <w:pPr>
        <w:widowControl w:val="0"/>
        <w:spacing w:after="120"/>
        <w:rPr>
          <w:rFonts w:asciiTheme="minorBidi" w:hAnsiTheme="minorBidi"/>
        </w:rPr>
      </w:pPr>
      <w:r w:rsidRPr="00CD4EFB">
        <w:rPr>
          <w:rFonts w:asciiTheme="minorBidi" w:hAnsiTheme="minorBidi"/>
        </w:rPr>
        <w:t xml:space="preserve">The SCI 321 course covers cellular and molecular immunology from a systems-based perspective, describing the different components, their functions, modes of interaction and the ways in which they interact. The mechanisms for discriminating self from non-self will also be described, as well as the processes of immunosurveillance by which various threats to the body such as microbes, parasites and cancer cells are dealt with. </w:t>
      </w:r>
    </w:p>
    <w:p w14:paraId="5E8859CE" w14:textId="1B668EA0" w:rsidR="000419C3" w:rsidRDefault="000419C3" w:rsidP="000751CB">
      <w:pPr>
        <w:widowControl w:val="0"/>
        <w:spacing w:after="120"/>
        <w:rPr>
          <w:rFonts w:asciiTheme="minorBidi" w:hAnsiTheme="minorBidi"/>
        </w:rPr>
      </w:pPr>
      <w:r w:rsidRPr="000419C3">
        <w:rPr>
          <w:rFonts w:asciiTheme="minorBidi" w:hAnsiTheme="minorBidi"/>
          <w:b/>
          <w:bCs/>
        </w:rPr>
        <w:t>LST421 Special Topics – Epigenetics</w:t>
      </w:r>
      <w:r>
        <w:rPr>
          <w:rFonts w:asciiTheme="minorBidi" w:hAnsiTheme="minorBidi"/>
        </w:rPr>
        <w:t xml:space="preserve"> </w:t>
      </w:r>
      <w:r w:rsidRPr="00EC78D5">
        <w:rPr>
          <w:rFonts w:asciiTheme="minorBidi" w:hAnsiTheme="minorBidi"/>
          <w:b/>
          <w:bCs/>
        </w:rPr>
        <w:t>(</w:t>
      </w:r>
      <w:r>
        <w:rPr>
          <w:rFonts w:asciiTheme="minorBidi" w:hAnsiTheme="minorBidi"/>
          <w:b/>
          <w:bCs/>
        </w:rPr>
        <w:t>4</w:t>
      </w:r>
      <w:r w:rsidRPr="00EC78D5">
        <w:rPr>
          <w:rFonts w:asciiTheme="minorBidi" w:hAnsiTheme="minorBidi"/>
          <w:b/>
          <w:bCs/>
        </w:rPr>
        <w:t xml:space="preserve"> credits)</w:t>
      </w:r>
    </w:p>
    <w:p w14:paraId="7B70EEF1" w14:textId="77777777" w:rsidR="000419C3" w:rsidRDefault="000419C3" w:rsidP="000419C3">
      <w:pPr>
        <w:autoSpaceDE w:val="0"/>
        <w:autoSpaceDN w:val="0"/>
        <w:adjustRightInd w:val="0"/>
        <w:spacing w:before="120"/>
        <w:rPr>
          <w:rFonts w:ascii="ArialMT" w:hAnsi="ArialMT" w:cs="ArialMT"/>
          <w:szCs w:val="24"/>
        </w:rPr>
      </w:pPr>
      <w:r>
        <w:rPr>
          <w:rFonts w:ascii="ArialMT" w:hAnsi="ArialMT" w:cs="ArialMT"/>
          <w:szCs w:val="24"/>
        </w:rPr>
        <w:t>The course is designed as individual guided studies of the current research publications from leading specialists in the field of epigenetics. The students will first review recent progress in our understanding of fundamental epigenetic mechanisms and events controlling normal human development and physiology, such as growth, metabolism and ageing processes together with environmental factors affecting human epigenome. This will follow by reviews of recent discovering of epigenetic etiology of some most significant human disorders.</w:t>
      </w:r>
    </w:p>
    <w:p w14:paraId="1340551C" w14:textId="260DC766" w:rsidR="000419C3" w:rsidRDefault="000419C3" w:rsidP="000751CB">
      <w:pPr>
        <w:widowControl w:val="0"/>
        <w:spacing w:after="120"/>
        <w:rPr>
          <w:rFonts w:asciiTheme="minorBidi" w:hAnsiTheme="minorBidi"/>
        </w:rPr>
      </w:pPr>
    </w:p>
    <w:p w14:paraId="79A75EAE" w14:textId="77777777" w:rsidR="000419C3" w:rsidRDefault="000419C3" w:rsidP="000751CB">
      <w:pPr>
        <w:widowControl w:val="0"/>
        <w:spacing w:after="120"/>
        <w:rPr>
          <w:rFonts w:asciiTheme="minorBidi" w:hAnsiTheme="minorBidi"/>
        </w:rPr>
      </w:pPr>
    </w:p>
    <w:p w14:paraId="3E45B3C8" w14:textId="33FF2702" w:rsidR="00681728" w:rsidRDefault="00681728" w:rsidP="000751CB">
      <w:pPr>
        <w:widowControl w:val="0"/>
        <w:spacing w:after="120"/>
        <w:rPr>
          <w:rFonts w:asciiTheme="minorBidi" w:hAnsiTheme="minorBidi"/>
        </w:rPr>
      </w:pPr>
      <w:r>
        <w:rPr>
          <w:rFonts w:asciiTheme="minorBidi" w:hAnsiTheme="minorBidi"/>
        </w:rPr>
        <w:br w:type="page"/>
      </w:r>
    </w:p>
    <w:p w14:paraId="130ED7C6" w14:textId="77777777" w:rsidR="00681728" w:rsidRPr="00CE0C22" w:rsidRDefault="007A2417" w:rsidP="00681728">
      <w:pPr>
        <w:widowControl w:val="0"/>
        <w:spacing w:before="120" w:after="0" w:line="240" w:lineRule="auto"/>
        <w:rPr>
          <w:rFonts w:ascii="Arial" w:eastAsia="Times New Roman" w:hAnsi="Arial" w:cs="Arial"/>
        </w:rPr>
      </w:pPr>
      <w:r>
        <w:rPr>
          <w:rFonts w:ascii="Arial" w:eastAsia="Times New Roman" w:hAnsi="Arial" w:cs="Arial"/>
          <w:b/>
        </w:rPr>
        <w:lastRenderedPageBreak/>
        <w:t xml:space="preserve">PhD </w:t>
      </w:r>
      <w:r w:rsidR="00681728" w:rsidRPr="00CE0C22">
        <w:rPr>
          <w:rFonts w:ascii="Arial" w:eastAsia="Times New Roman" w:hAnsi="Arial" w:cs="Arial"/>
          <w:b/>
        </w:rPr>
        <w:t>GRADUATE STUDENTS/RESIDENTS/FELLOWS ADVISED:</w:t>
      </w:r>
      <w:r w:rsidR="00681728" w:rsidRPr="00CE0C22">
        <w:rPr>
          <w:rFonts w:ascii="Arial" w:eastAsia="Times New Roman" w:hAnsi="Arial" w:cs="Arial"/>
        </w:rPr>
        <w:t xml:space="preserve">  </w:t>
      </w:r>
    </w:p>
    <w:p w14:paraId="3B7891C9" w14:textId="7D45081F"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1999-2002 </w:t>
      </w:r>
      <w:r w:rsidRPr="00CE0C22">
        <w:rPr>
          <w:rFonts w:ascii="Arial" w:eastAsia="Times New Roman" w:hAnsi="Arial" w:cs="Arial"/>
        </w:rPr>
        <w:tab/>
        <w:t xml:space="preserve">Jonathan Carson, </w:t>
      </w:r>
      <w:r w:rsidR="007F2FD8">
        <w:rPr>
          <w:rFonts w:ascii="Arial" w:eastAsia="Times New Roman" w:hAnsi="Arial" w:cs="Arial"/>
        </w:rPr>
        <w:t xml:space="preserve">co-advisor, </w:t>
      </w:r>
      <w:r w:rsidRPr="00CE0C22">
        <w:rPr>
          <w:rFonts w:ascii="Arial" w:eastAsia="Times New Roman" w:hAnsi="Arial" w:cs="Arial"/>
        </w:rPr>
        <w:t xml:space="preserve">member of thesis committee.  </w:t>
      </w:r>
    </w:p>
    <w:p w14:paraId="1B7D911B"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2002-2007 </w:t>
      </w:r>
      <w:r w:rsidRPr="00CE0C22">
        <w:rPr>
          <w:rFonts w:ascii="Arial" w:eastAsia="Times New Roman" w:hAnsi="Arial" w:cs="Arial"/>
        </w:rPr>
        <w:tab/>
        <w:t>Adrienne Smith, advisor</w:t>
      </w:r>
    </w:p>
    <w:p w14:paraId="3B347E6B"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2002-2008 </w:t>
      </w:r>
      <w:r w:rsidRPr="00CE0C22">
        <w:rPr>
          <w:rFonts w:ascii="Arial" w:eastAsia="Times New Roman" w:hAnsi="Arial" w:cs="Arial"/>
        </w:rPr>
        <w:tab/>
        <w:t>Diane Fels, member of thesis committee</w:t>
      </w:r>
    </w:p>
    <w:p w14:paraId="67E29EE4"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2002-2007</w:t>
      </w:r>
      <w:r w:rsidRPr="00CE0C22">
        <w:rPr>
          <w:rFonts w:ascii="Arial" w:eastAsia="Times New Roman" w:hAnsi="Arial" w:cs="Arial"/>
        </w:rPr>
        <w:tab/>
        <w:t xml:space="preserve"> Michael Thomas, member of thesis committee </w:t>
      </w:r>
    </w:p>
    <w:p w14:paraId="7BF690BA"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2003-2006</w:t>
      </w:r>
      <w:r w:rsidRPr="00CE0C22">
        <w:rPr>
          <w:rFonts w:ascii="Arial" w:eastAsia="Times New Roman" w:hAnsi="Arial" w:cs="Arial"/>
        </w:rPr>
        <w:tab/>
        <w:t xml:space="preserve"> Konduru </w:t>
      </w:r>
      <w:proofErr w:type="spellStart"/>
      <w:r w:rsidRPr="00CE0C22">
        <w:rPr>
          <w:rFonts w:ascii="Arial" w:eastAsia="Times New Roman" w:hAnsi="Arial" w:cs="Arial"/>
        </w:rPr>
        <w:t>Seetharama</w:t>
      </w:r>
      <w:proofErr w:type="spellEnd"/>
      <w:r w:rsidRPr="00CE0C22">
        <w:rPr>
          <w:rFonts w:ascii="Arial" w:eastAsia="Times New Roman" w:hAnsi="Arial" w:cs="Arial"/>
        </w:rPr>
        <w:t xml:space="preserve"> Sastry PhD, </w:t>
      </w:r>
      <w:proofErr w:type="spellStart"/>
      <w:r w:rsidRPr="00CE0C22">
        <w:rPr>
          <w:rFonts w:ascii="Arial" w:eastAsia="Times New Roman" w:hAnsi="Arial" w:cs="Arial"/>
        </w:rPr>
        <w:t>post doctoral</w:t>
      </w:r>
      <w:proofErr w:type="spellEnd"/>
      <w:r w:rsidRPr="00CE0C22">
        <w:rPr>
          <w:rFonts w:ascii="Arial" w:eastAsia="Times New Roman" w:hAnsi="Arial" w:cs="Arial"/>
        </w:rPr>
        <w:t xml:space="preserve"> mentor</w:t>
      </w:r>
    </w:p>
    <w:p w14:paraId="3D1B3219"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2004-2005</w:t>
      </w:r>
      <w:r w:rsidRPr="00CE0C22">
        <w:rPr>
          <w:rFonts w:ascii="Arial" w:eastAsia="Times New Roman" w:hAnsi="Arial" w:cs="Arial"/>
        </w:rPr>
        <w:tab/>
        <w:t xml:space="preserve"> Sergey </w:t>
      </w:r>
      <w:proofErr w:type="spellStart"/>
      <w:r w:rsidRPr="00CE0C22">
        <w:rPr>
          <w:rFonts w:ascii="Arial" w:eastAsia="Times New Roman" w:hAnsi="Arial" w:cs="Arial"/>
        </w:rPr>
        <w:t>Prokopvich</w:t>
      </w:r>
      <w:proofErr w:type="spellEnd"/>
      <w:r w:rsidRPr="00CE0C22">
        <w:rPr>
          <w:rFonts w:ascii="Arial" w:eastAsia="Times New Roman" w:hAnsi="Arial" w:cs="Arial"/>
        </w:rPr>
        <w:t xml:space="preserve"> MD., PhD, </w:t>
      </w:r>
      <w:proofErr w:type="spellStart"/>
      <w:r w:rsidRPr="00CE0C22">
        <w:rPr>
          <w:rFonts w:ascii="Arial" w:eastAsia="Times New Roman" w:hAnsi="Arial" w:cs="Arial"/>
        </w:rPr>
        <w:t>post doctoral</w:t>
      </w:r>
      <w:proofErr w:type="spellEnd"/>
      <w:r w:rsidRPr="00CE0C22">
        <w:rPr>
          <w:rFonts w:ascii="Arial" w:eastAsia="Times New Roman" w:hAnsi="Arial" w:cs="Arial"/>
        </w:rPr>
        <w:t xml:space="preserve"> mentor</w:t>
      </w:r>
    </w:p>
    <w:p w14:paraId="575DACBE"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2005-2009 </w:t>
      </w:r>
      <w:r w:rsidRPr="00CE0C22">
        <w:rPr>
          <w:rFonts w:ascii="Arial" w:eastAsia="Times New Roman" w:hAnsi="Arial" w:cs="Arial"/>
        </w:rPr>
        <w:tab/>
        <w:t>Joy Akins, member of thesis committee</w:t>
      </w:r>
    </w:p>
    <w:p w14:paraId="3FB8CFB0"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2006-2011 </w:t>
      </w:r>
      <w:r w:rsidRPr="00CE0C22">
        <w:rPr>
          <w:rFonts w:ascii="Arial" w:eastAsia="Times New Roman" w:hAnsi="Arial" w:cs="Arial"/>
        </w:rPr>
        <w:tab/>
      </w:r>
      <w:proofErr w:type="spellStart"/>
      <w:r w:rsidRPr="00CE0C22">
        <w:rPr>
          <w:rFonts w:ascii="Arial" w:eastAsia="Times New Roman" w:hAnsi="Arial" w:cs="Arial"/>
        </w:rPr>
        <w:t>Linara</w:t>
      </w:r>
      <w:proofErr w:type="spellEnd"/>
      <w:r w:rsidRPr="00CE0C22">
        <w:rPr>
          <w:rFonts w:ascii="Arial" w:eastAsia="Times New Roman" w:hAnsi="Arial" w:cs="Arial"/>
        </w:rPr>
        <w:t xml:space="preserve"> </w:t>
      </w:r>
      <w:proofErr w:type="spellStart"/>
      <w:r w:rsidRPr="00CE0C22">
        <w:rPr>
          <w:rFonts w:ascii="Arial" w:eastAsia="Times New Roman" w:hAnsi="Arial" w:cs="Arial"/>
        </w:rPr>
        <w:t>Aksanova</w:t>
      </w:r>
      <w:proofErr w:type="spellEnd"/>
      <w:r w:rsidRPr="00CE0C22">
        <w:rPr>
          <w:rFonts w:ascii="Arial" w:eastAsia="Times New Roman" w:hAnsi="Arial" w:cs="Arial"/>
        </w:rPr>
        <w:t>, member of thesis committee</w:t>
      </w:r>
    </w:p>
    <w:p w14:paraId="30046489"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2007-2011</w:t>
      </w:r>
      <w:r w:rsidRPr="00CE0C22">
        <w:rPr>
          <w:rFonts w:ascii="Arial" w:eastAsia="Times New Roman" w:hAnsi="Arial" w:cs="Arial"/>
        </w:rPr>
        <w:tab/>
        <w:t xml:space="preserve">Paul Cao, member of thesis committee </w:t>
      </w:r>
    </w:p>
    <w:p w14:paraId="3391AE31"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2008-2012 </w:t>
      </w:r>
      <w:r w:rsidRPr="00CE0C22">
        <w:rPr>
          <w:rFonts w:ascii="Arial" w:eastAsia="Times New Roman" w:hAnsi="Arial" w:cs="Arial"/>
        </w:rPr>
        <w:tab/>
        <w:t>Dana Yancey, advisor</w:t>
      </w:r>
    </w:p>
    <w:p w14:paraId="76D46025"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2008-2011</w:t>
      </w:r>
      <w:r w:rsidRPr="00CE0C22">
        <w:rPr>
          <w:rFonts w:ascii="Arial" w:eastAsia="Times New Roman" w:hAnsi="Arial" w:cs="Arial"/>
        </w:rPr>
        <w:tab/>
        <w:t xml:space="preserve">Vitaliy </w:t>
      </w:r>
      <w:proofErr w:type="spellStart"/>
      <w:r w:rsidRPr="00CE0C22">
        <w:rPr>
          <w:rFonts w:ascii="Arial" w:eastAsia="Times New Roman" w:hAnsi="Arial" w:cs="Arial"/>
        </w:rPr>
        <w:t>Baurin</w:t>
      </w:r>
      <w:proofErr w:type="spellEnd"/>
      <w:r w:rsidRPr="00CE0C22">
        <w:rPr>
          <w:rFonts w:ascii="Arial" w:eastAsia="Times New Roman" w:hAnsi="Arial" w:cs="Arial"/>
        </w:rPr>
        <w:t xml:space="preserve"> PhD, </w:t>
      </w:r>
      <w:proofErr w:type="spellStart"/>
      <w:r w:rsidRPr="00CE0C22">
        <w:rPr>
          <w:rFonts w:ascii="Arial" w:eastAsia="Times New Roman" w:hAnsi="Arial" w:cs="Arial"/>
        </w:rPr>
        <w:t>post doctoral</w:t>
      </w:r>
      <w:proofErr w:type="spellEnd"/>
      <w:r w:rsidRPr="00CE0C22">
        <w:rPr>
          <w:rFonts w:ascii="Arial" w:eastAsia="Times New Roman" w:hAnsi="Arial" w:cs="Arial"/>
        </w:rPr>
        <w:t xml:space="preserve"> mentor</w:t>
      </w:r>
    </w:p>
    <w:p w14:paraId="4C795D2F"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2008-2012</w:t>
      </w:r>
      <w:r w:rsidRPr="00CE0C22">
        <w:rPr>
          <w:rFonts w:ascii="Arial" w:eastAsia="Times New Roman" w:hAnsi="Arial" w:cs="Arial"/>
        </w:rPr>
        <w:tab/>
        <w:t>Tanya Pinder, Chair of thesis committee</w:t>
      </w:r>
    </w:p>
    <w:p w14:paraId="66F8A3B9" w14:textId="577DC721"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2009-</w:t>
      </w:r>
      <w:r w:rsidR="007F2FD8">
        <w:rPr>
          <w:rFonts w:ascii="Arial" w:eastAsia="Times New Roman" w:hAnsi="Arial" w:cs="Arial"/>
        </w:rPr>
        <w:t>2013</w:t>
      </w:r>
      <w:r w:rsidRPr="00CE0C22">
        <w:rPr>
          <w:rFonts w:ascii="Arial" w:eastAsia="Times New Roman" w:hAnsi="Arial" w:cs="Arial"/>
        </w:rPr>
        <w:tab/>
        <w:t>Sazzad Hassan, MD, PhD, post-doctoral mentor</w:t>
      </w:r>
    </w:p>
    <w:p w14:paraId="6BADCD44"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2010-2012</w:t>
      </w:r>
      <w:r w:rsidRPr="00CE0C22">
        <w:rPr>
          <w:rFonts w:ascii="Arial" w:eastAsia="Times New Roman" w:hAnsi="Arial" w:cs="Arial"/>
        </w:rPr>
        <w:tab/>
        <w:t>Daniele Baiz, PhD, post-doctoral mentor</w:t>
      </w:r>
    </w:p>
    <w:p w14:paraId="05A89A79"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2011-2012 </w:t>
      </w:r>
      <w:r w:rsidRPr="00CE0C22">
        <w:rPr>
          <w:rFonts w:ascii="Arial" w:eastAsia="Times New Roman" w:hAnsi="Arial" w:cs="Arial"/>
        </w:rPr>
        <w:tab/>
        <w:t xml:space="preserve">Ashok </w:t>
      </w:r>
      <w:proofErr w:type="spellStart"/>
      <w:r w:rsidRPr="00CE0C22">
        <w:rPr>
          <w:rFonts w:ascii="Arial" w:eastAsia="Times New Roman" w:hAnsi="Arial" w:cs="Arial"/>
        </w:rPr>
        <w:t>Pullikuth</w:t>
      </w:r>
      <w:proofErr w:type="spellEnd"/>
      <w:r w:rsidRPr="00CE0C22">
        <w:rPr>
          <w:rFonts w:ascii="Arial" w:eastAsia="Times New Roman" w:hAnsi="Arial" w:cs="Arial"/>
        </w:rPr>
        <w:t xml:space="preserve">, PhD, post-doctoral mentor </w:t>
      </w:r>
    </w:p>
    <w:p w14:paraId="303AD5AC" w14:textId="77777777" w:rsidR="00681728" w:rsidRPr="00CE0C22" w:rsidRDefault="00681728" w:rsidP="005221A1">
      <w:pPr>
        <w:widowControl w:val="0"/>
        <w:spacing w:after="0" w:line="240" w:lineRule="auto"/>
        <w:rPr>
          <w:rFonts w:ascii="Arial" w:eastAsia="Times New Roman" w:hAnsi="Arial" w:cs="Arial"/>
        </w:rPr>
      </w:pPr>
      <w:r w:rsidRPr="00CE0C22">
        <w:rPr>
          <w:rFonts w:ascii="Arial" w:eastAsia="Times New Roman" w:hAnsi="Arial" w:cs="Arial"/>
        </w:rPr>
        <w:t>2011-</w:t>
      </w:r>
      <w:r w:rsidR="005221A1">
        <w:rPr>
          <w:rFonts w:ascii="Arial" w:eastAsia="Times New Roman" w:hAnsi="Arial" w:cs="Arial"/>
        </w:rPr>
        <w:t>2014</w:t>
      </w:r>
      <w:r w:rsidRPr="00CE0C22">
        <w:rPr>
          <w:rFonts w:ascii="Arial" w:eastAsia="Times New Roman" w:hAnsi="Arial" w:cs="Arial"/>
        </w:rPr>
        <w:tab/>
        <w:t xml:space="preserve">Dejan </w:t>
      </w:r>
      <w:proofErr w:type="spellStart"/>
      <w:r w:rsidRPr="00CE0C22">
        <w:rPr>
          <w:rFonts w:ascii="Arial" w:eastAsia="Times New Roman" w:hAnsi="Arial" w:cs="Arial"/>
        </w:rPr>
        <w:t>Maglic</w:t>
      </w:r>
      <w:proofErr w:type="spellEnd"/>
      <w:r w:rsidRPr="00CE0C22">
        <w:rPr>
          <w:rFonts w:ascii="Arial" w:eastAsia="Times New Roman" w:hAnsi="Arial" w:cs="Arial"/>
        </w:rPr>
        <w:t>, member of thesis committee</w:t>
      </w:r>
    </w:p>
    <w:p w14:paraId="5C23E66C" w14:textId="77777777" w:rsidR="00681728" w:rsidRPr="00CE0C22" w:rsidRDefault="00681728" w:rsidP="005221A1">
      <w:pPr>
        <w:widowControl w:val="0"/>
        <w:spacing w:after="0" w:line="240" w:lineRule="auto"/>
        <w:rPr>
          <w:rFonts w:ascii="Arial" w:eastAsia="Times New Roman" w:hAnsi="Arial" w:cs="Arial"/>
        </w:rPr>
      </w:pPr>
      <w:r w:rsidRPr="00CE0C22">
        <w:rPr>
          <w:rFonts w:ascii="Arial" w:eastAsia="Times New Roman" w:hAnsi="Arial" w:cs="Arial"/>
        </w:rPr>
        <w:t>2011-</w:t>
      </w:r>
      <w:r w:rsidR="005221A1">
        <w:rPr>
          <w:rFonts w:ascii="Arial" w:eastAsia="Times New Roman" w:hAnsi="Arial" w:cs="Arial"/>
        </w:rPr>
        <w:t>2013</w:t>
      </w:r>
      <w:r w:rsidRPr="00CE0C22">
        <w:rPr>
          <w:rFonts w:ascii="Arial" w:eastAsia="Times New Roman" w:hAnsi="Arial" w:cs="Arial"/>
        </w:rPr>
        <w:tab/>
        <w:t>Sinan Zhu, member of thesis committee</w:t>
      </w:r>
    </w:p>
    <w:p w14:paraId="684BAD40" w14:textId="77777777" w:rsidR="00681728" w:rsidRPr="00CE0C22" w:rsidRDefault="00681728" w:rsidP="005221A1">
      <w:pPr>
        <w:widowControl w:val="0"/>
        <w:spacing w:after="0" w:line="240" w:lineRule="auto"/>
        <w:rPr>
          <w:rFonts w:ascii="Arial" w:eastAsia="Times New Roman" w:hAnsi="Arial" w:cs="Arial"/>
        </w:rPr>
      </w:pPr>
      <w:r w:rsidRPr="00CE0C22">
        <w:rPr>
          <w:rFonts w:ascii="Arial" w:eastAsia="Times New Roman" w:hAnsi="Arial" w:cs="Arial"/>
        </w:rPr>
        <w:t>2012-</w:t>
      </w:r>
      <w:r w:rsidR="005221A1">
        <w:rPr>
          <w:rFonts w:ascii="Arial" w:eastAsia="Times New Roman" w:hAnsi="Arial" w:cs="Arial"/>
        </w:rPr>
        <w:t>2014</w:t>
      </w:r>
      <w:r w:rsidRPr="00CE0C22">
        <w:rPr>
          <w:rFonts w:ascii="Arial" w:eastAsia="Times New Roman" w:hAnsi="Arial" w:cs="Arial"/>
        </w:rPr>
        <w:tab/>
        <w:t>Daniel Stovall, member of thesis committee</w:t>
      </w:r>
    </w:p>
    <w:p w14:paraId="3A425F4B" w14:textId="77777777" w:rsidR="00681728" w:rsidRPr="00CE0C22" w:rsidRDefault="00681728" w:rsidP="005221A1">
      <w:pPr>
        <w:widowControl w:val="0"/>
        <w:spacing w:after="0" w:line="240" w:lineRule="auto"/>
        <w:rPr>
          <w:rFonts w:ascii="Arial" w:eastAsia="Times New Roman" w:hAnsi="Arial" w:cs="Arial"/>
        </w:rPr>
      </w:pPr>
      <w:r w:rsidRPr="00CE0C22">
        <w:rPr>
          <w:rFonts w:ascii="Arial" w:eastAsia="Times New Roman" w:hAnsi="Arial" w:cs="Arial"/>
        </w:rPr>
        <w:t>2012-</w:t>
      </w:r>
      <w:r w:rsidR="005221A1">
        <w:rPr>
          <w:rFonts w:ascii="Arial" w:eastAsia="Times New Roman" w:hAnsi="Arial" w:cs="Arial"/>
        </w:rPr>
        <w:t>2013</w:t>
      </w:r>
      <w:r w:rsidRPr="00CE0C22">
        <w:rPr>
          <w:rFonts w:ascii="Arial" w:eastAsia="Times New Roman" w:hAnsi="Arial" w:cs="Arial"/>
        </w:rPr>
        <w:tab/>
        <w:t xml:space="preserve">Kyle Nelson, graduate advisor.  </w:t>
      </w:r>
    </w:p>
    <w:p w14:paraId="1F4EA16E" w14:textId="77777777" w:rsidR="00681728" w:rsidRPr="00CE0C22" w:rsidRDefault="00681728" w:rsidP="00681728">
      <w:pPr>
        <w:widowControl w:val="0"/>
        <w:spacing w:after="0" w:line="240" w:lineRule="auto"/>
        <w:rPr>
          <w:rFonts w:ascii="Arial" w:eastAsia="Times New Roman" w:hAnsi="Arial" w:cs="Arial"/>
        </w:rPr>
      </w:pPr>
    </w:p>
    <w:p w14:paraId="2693C2FE" w14:textId="77777777" w:rsidR="00681728" w:rsidRPr="00CE0C22" w:rsidRDefault="00681728" w:rsidP="00681728">
      <w:pPr>
        <w:widowControl w:val="0"/>
        <w:spacing w:after="0" w:line="240" w:lineRule="auto"/>
        <w:rPr>
          <w:rFonts w:ascii="Arial" w:eastAsia="Times New Roman" w:hAnsi="Arial" w:cs="Arial"/>
          <w:b/>
          <w:smallCaps/>
          <w:sz w:val="24"/>
          <w:szCs w:val="24"/>
        </w:rPr>
      </w:pPr>
      <w:r w:rsidRPr="00CE0C22">
        <w:rPr>
          <w:rFonts w:ascii="Arial" w:eastAsia="Times New Roman" w:hAnsi="Arial" w:cs="Arial"/>
          <w:b/>
          <w:smallCaps/>
          <w:sz w:val="24"/>
          <w:szCs w:val="24"/>
        </w:rPr>
        <w:t>Undergraduate and Summer students:</w:t>
      </w:r>
    </w:p>
    <w:p w14:paraId="0DAC4F70"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Karan Shah</w:t>
      </w:r>
    </w:p>
    <w:p w14:paraId="267021E7"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Jenny Sazonova</w:t>
      </w:r>
    </w:p>
    <w:p w14:paraId="36D166D2" w14:textId="77777777" w:rsidR="00681728" w:rsidRPr="00CE0C22"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Michael Conlin</w:t>
      </w:r>
    </w:p>
    <w:p w14:paraId="1A626035" w14:textId="77777777" w:rsidR="00681728" w:rsidRDefault="00681728" w:rsidP="00681728">
      <w:pPr>
        <w:widowControl w:val="0"/>
        <w:spacing w:after="0" w:line="240" w:lineRule="auto"/>
        <w:rPr>
          <w:rFonts w:ascii="Arial" w:eastAsia="Times New Roman" w:hAnsi="Arial" w:cs="Arial"/>
        </w:rPr>
      </w:pPr>
      <w:r w:rsidRPr="00CE0C22">
        <w:rPr>
          <w:rFonts w:ascii="Arial" w:eastAsia="Times New Roman" w:hAnsi="Arial" w:cs="Arial"/>
        </w:rPr>
        <w:t xml:space="preserve">Michael </w:t>
      </w:r>
      <w:proofErr w:type="spellStart"/>
      <w:r w:rsidRPr="00CE0C22">
        <w:rPr>
          <w:rFonts w:ascii="Arial" w:eastAsia="Times New Roman" w:hAnsi="Arial" w:cs="Arial"/>
        </w:rPr>
        <w:t>Mangiapani</w:t>
      </w:r>
      <w:proofErr w:type="spellEnd"/>
    </w:p>
    <w:p w14:paraId="4B118388" w14:textId="18B8706B" w:rsidR="00681728" w:rsidRDefault="001E4EA0" w:rsidP="00681728">
      <w:pPr>
        <w:widowControl w:val="0"/>
        <w:spacing w:after="0" w:line="240" w:lineRule="auto"/>
        <w:rPr>
          <w:rFonts w:ascii="Arial" w:eastAsia="Times New Roman" w:hAnsi="Arial" w:cs="Arial"/>
        </w:rPr>
      </w:pPr>
      <w:r>
        <w:rPr>
          <w:rFonts w:ascii="Arial" w:eastAsia="Times New Roman" w:hAnsi="Arial" w:cs="Arial"/>
        </w:rPr>
        <w:t>Anabel Flores</w:t>
      </w:r>
      <w:r w:rsidR="007F2FD8">
        <w:rPr>
          <w:rFonts w:ascii="Arial" w:eastAsia="Times New Roman" w:hAnsi="Arial" w:cs="Arial"/>
        </w:rPr>
        <w:t xml:space="preserve"> (</w:t>
      </w:r>
      <w:r w:rsidR="000419C3">
        <w:rPr>
          <w:rFonts w:ascii="Arial" w:eastAsia="Times New Roman" w:hAnsi="Arial" w:cs="Arial"/>
        </w:rPr>
        <w:t>g</w:t>
      </w:r>
      <w:r w:rsidR="007F2FD8">
        <w:rPr>
          <w:rFonts w:ascii="Arial" w:eastAsia="Times New Roman" w:hAnsi="Arial" w:cs="Arial"/>
        </w:rPr>
        <w:t xml:space="preserve">raduated from PhD program at </w:t>
      </w:r>
      <w:proofErr w:type="spellStart"/>
      <w:r w:rsidR="007F2FD8">
        <w:rPr>
          <w:rFonts w:ascii="Arial" w:eastAsia="Times New Roman" w:hAnsi="Arial" w:cs="Arial"/>
        </w:rPr>
        <w:t>UMich</w:t>
      </w:r>
      <w:proofErr w:type="spellEnd"/>
      <w:r w:rsidR="007F2FD8">
        <w:rPr>
          <w:rFonts w:ascii="Arial" w:eastAsia="Times New Roman" w:hAnsi="Arial" w:cs="Arial"/>
        </w:rPr>
        <w:t>)</w:t>
      </w:r>
    </w:p>
    <w:p w14:paraId="63D33571" w14:textId="44A9D3D9" w:rsidR="001E4EA0" w:rsidRDefault="001E4EA0" w:rsidP="00681728">
      <w:pPr>
        <w:widowControl w:val="0"/>
        <w:spacing w:after="0" w:line="240" w:lineRule="auto"/>
        <w:rPr>
          <w:rFonts w:ascii="Arial" w:eastAsia="Times New Roman" w:hAnsi="Arial" w:cs="Arial"/>
        </w:rPr>
      </w:pPr>
    </w:p>
    <w:p w14:paraId="423100BA" w14:textId="35224226" w:rsidR="001E4EA0" w:rsidRPr="001E4EA0" w:rsidRDefault="001E4EA0" w:rsidP="00681728">
      <w:pPr>
        <w:widowControl w:val="0"/>
        <w:spacing w:after="0" w:line="240" w:lineRule="auto"/>
        <w:rPr>
          <w:rFonts w:ascii="Arial" w:eastAsia="Times New Roman" w:hAnsi="Arial" w:cs="Arial"/>
        </w:rPr>
      </w:pPr>
      <w:r w:rsidRPr="001E4EA0">
        <w:rPr>
          <w:rFonts w:ascii="Arial" w:eastAsia="Times New Roman" w:hAnsi="Arial" w:cs="Arial"/>
        </w:rPr>
        <w:t xml:space="preserve">Lamya </w:t>
      </w:r>
      <w:proofErr w:type="spellStart"/>
      <w:r w:rsidRPr="001E4EA0">
        <w:rPr>
          <w:rFonts w:ascii="Arial" w:eastAsia="Times New Roman" w:hAnsi="Arial" w:cs="Arial"/>
        </w:rPr>
        <w:t>AlFuhaid</w:t>
      </w:r>
      <w:proofErr w:type="spellEnd"/>
      <w:r w:rsidR="007F2FD8">
        <w:rPr>
          <w:rFonts w:ascii="Arial" w:eastAsia="Times New Roman" w:hAnsi="Arial" w:cs="Arial"/>
        </w:rPr>
        <w:t xml:space="preserve"> (now in PhD program at KAUST) </w:t>
      </w:r>
    </w:p>
    <w:p w14:paraId="63A9FD8A" w14:textId="248A5066" w:rsidR="001E4EA0" w:rsidRPr="001E4EA0" w:rsidRDefault="001E4EA0" w:rsidP="001E4EA0">
      <w:pPr>
        <w:widowControl w:val="0"/>
        <w:spacing w:after="0" w:line="240" w:lineRule="auto"/>
        <w:rPr>
          <w:rFonts w:ascii="Arial" w:eastAsia="Times New Roman" w:hAnsi="Arial" w:cs="Arial"/>
        </w:rPr>
      </w:pPr>
      <w:r w:rsidRPr="001E4EA0">
        <w:rPr>
          <w:rFonts w:ascii="Arial" w:hAnsi="Arial" w:cs="Arial"/>
        </w:rPr>
        <w:t xml:space="preserve">Arwa </w:t>
      </w:r>
      <w:proofErr w:type="spellStart"/>
      <w:r w:rsidRPr="001E4EA0">
        <w:rPr>
          <w:rFonts w:ascii="Arial" w:hAnsi="Arial" w:cs="Arial"/>
        </w:rPr>
        <w:t>Alghuneim</w:t>
      </w:r>
      <w:proofErr w:type="spellEnd"/>
      <w:r w:rsidR="007F2FD8">
        <w:rPr>
          <w:rFonts w:ascii="Arial" w:hAnsi="Arial" w:cs="Arial"/>
        </w:rPr>
        <w:t xml:space="preserve"> </w:t>
      </w:r>
      <w:r w:rsidR="007F2FD8">
        <w:rPr>
          <w:rFonts w:ascii="Arial" w:eastAsia="Times New Roman" w:hAnsi="Arial" w:cs="Arial"/>
        </w:rPr>
        <w:t>(now in PhD program at KAUST)</w:t>
      </w:r>
    </w:p>
    <w:p w14:paraId="79EFCDAC" w14:textId="03298684" w:rsidR="00681728" w:rsidRPr="001E4EA0" w:rsidRDefault="001E4EA0" w:rsidP="001E4EA0">
      <w:pPr>
        <w:widowControl w:val="0"/>
        <w:spacing w:after="0" w:line="240" w:lineRule="auto"/>
        <w:rPr>
          <w:rFonts w:ascii="Arial" w:hAnsi="Arial" w:cs="Arial"/>
        </w:rPr>
      </w:pPr>
      <w:r w:rsidRPr="002C636B">
        <w:rPr>
          <w:rFonts w:ascii="Arial" w:hAnsi="Arial" w:cs="Arial"/>
          <w:lang w:val="de-DE"/>
        </w:rPr>
        <w:t>Aljoharah Suleiman Alaskar</w:t>
      </w:r>
      <w:r w:rsidR="0090671E" w:rsidRPr="002C636B">
        <w:rPr>
          <w:rFonts w:ascii="Arial" w:hAnsi="Arial" w:cs="Arial"/>
          <w:lang w:val="de-DE"/>
        </w:rPr>
        <w:t xml:space="preserve"> (David Geffen Sch Med. </w:t>
      </w:r>
      <w:r w:rsidR="0090671E">
        <w:rPr>
          <w:rFonts w:ascii="Arial" w:hAnsi="Arial" w:cs="Arial"/>
        </w:rPr>
        <w:t>UCLA, Genetic Counseling)</w:t>
      </w:r>
    </w:p>
    <w:p w14:paraId="1A61E1AA" w14:textId="77118383" w:rsidR="001E4EA0" w:rsidRPr="001E4EA0" w:rsidRDefault="001E4EA0" w:rsidP="001E4EA0">
      <w:pPr>
        <w:widowControl w:val="0"/>
        <w:spacing w:after="0" w:line="240" w:lineRule="auto"/>
        <w:rPr>
          <w:rFonts w:ascii="Arial" w:hAnsi="Arial" w:cs="Arial"/>
        </w:rPr>
      </w:pPr>
      <w:r w:rsidRPr="001E4EA0">
        <w:rPr>
          <w:rFonts w:ascii="Arial" w:hAnsi="Arial" w:cs="Arial"/>
        </w:rPr>
        <w:t>Alanoud Binshebreen</w:t>
      </w:r>
      <w:r w:rsidR="00082806">
        <w:rPr>
          <w:rFonts w:ascii="Arial" w:hAnsi="Arial" w:cs="Arial"/>
        </w:rPr>
        <w:t xml:space="preserve"> </w:t>
      </w:r>
      <w:r w:rsidR="0052475A">
        <w:rPr>
          <w:rFonts w:ascii="Arial" w:eastAsia="Times New Roman" w:hAnsi="Arial" w:cs="Arial"/>
        </w:rPr>
        <w:t>(now in PhD program at KAUST)</w:t>
      </w:r>
    </w:p>
    <w:p w14:paraId="648BF2BC" w14:textId="003E51F4" w:rsidR="001E4EA0" w:rsidRPr="001E4EA0" w:rsidRDefault="001E4EA0" w:rsidP="001E4EA0">
      <w:pPr>
        <w:widowControl w:val="0"/>
        <w:spacing w:after="0" w:line="240" w:lineRule="auto"/>
        <w:rPr>
          <w:rFonts w:ascii="Arial" w:hAnsi="Arial" w:cs="Arial"/>
        </w:rPr>
      </w:pPr>
      <w:r w:rsidRPr="001E4EA0">
        <w:rPr>
          <w:rFonts w:ascii="Arial" w:hAnsi="Arial" w:cs="Arial"/>
        </w:rPr>
        <w:t>Aseel Alsantely</w:t>
      </w:r>
      <w:r w:rsidR="007F2FD8">
        <w:rPr>
          <w:rFonts w:ascii="Arial" w:hAnsi="Arial" w:cs="Arial"/>
        </w:rPr>
        <w:t xml:space="preserve"> </w:t>
      </w:r>
      <w:r w:rsidR="007F2FD8">
        <w:rPr>
          <w:rFonts w:ascii="Arial" w:eastAsia="Times New Roman" w:hAnsi="Arial" w:cs="Arial"/>
        </w:rPr>
        <w:t>(now in PhD program at KAUST)</w:t>
      </w:r>
    </w:p>
    <w:p w14:paraId="37052548" w14:textId="751087E8" w:rsidR="001E4EA0" w:rsidRPr="001E4EA0" w:rsidRDefault="001E4EA0" w:rsidP="001E4EA0">
      <w:pPr>
        <w:widowControl w:val="0"/>
        <w:spacing w:after="0" w:line="240" w:lineRule="auto"/>
        <w:rPr>
          <w:rFonts w:ascii="Arial" w:hAnsi="Arial" w:cs="Arial"/>
        </w:rPr>
      </w:pPr>
      <w:r w:rsidRPr="001E4EA0">
        <w:rPr>
          <w:rFonts w:ascii="Arial" w:hAnsi="Arial" w:cs="Arial"/>
        </w:rPr>
        <w:t>Sarah Al Sheikh</w:t>
      </w:r>
    </w:p>
    <w:p w14:paraId="3D8B7C56" w14:textId="1DFC8E46" w:rsidR="001E4EA0" w:rsidRDefault="001E4EA0" w:rsidP="001E4EA0">
      <w:pPr>
        <w:widowControl w:val="0"/>
        <w:spacing w:after="0" w:line="240" w:lineRule="auto"/>
        <w:rPr>
          <w:rFonts w:ascii="Arial" w:hAnsi="Arial" w:cs="Arial"/>
        </w:rPr>
      </w:pPr>
      <w:r w:rsidRPr="001E4EA0">
        <w:rPr>
          <w:rFonts w:ascii="Arial" w:hAnsi="Arial" w:cs="Arial"/>
        </w:rPr>
        <w:t>Raneem Almatrafi</w:t>
      </w:r>
    </w:p>
    <w:p w14:paraId="7CEADDFB" w14:textId="32571672" w:rsidR="007F2FD8" w:rsidRDefault="007F2FD8" w:rsidP="001E4EA0">
      <w:pPr>
        <w:widowControl w:val="0"/>
        <w:spacing w:after="0" w:line="240" w:lineRule="auto"/>
        <w:rPr>
          <w:rFonts w:ascii="Arial" w:hAnsi="Arial" w:cs="Arial"/>
        </w:rPr>
      </w:pPr>
      <w:r>
        <w:rPr>
          <w:rFonts w:ascii="Arial" w:hAnsi="Arial" w:cs="Arial"/>
        </w:rPr>
        <w:t>Amaal Ali</w:t>
      </w:r>
      <w:r w:rsidR="0090671E">
        <w:rPr>
          <w:rFonts w:ascii="Arial" w:hAnsi="Arial" w:cs="Arial"/>
        </w:rPr>
        <w:t xml:space="preserve"> </w:t>
      </w:r>
      <w:r w:rsidR="00082806">
        <w:rPr>
          <w:rFonts w:ascii="Arial" w:hAnsi="Arial" w:cs="Arial"/>
        </w:rPr>
        <w:t xml:space="preserve">(now </w:t>
      </w:r>
      <w:r w:rsidR="002C636B">
        <w:rPr>
          <w:rFonts w:ascii="Arial" w:hAnsi="Arial" w:cs="Arial"/>
        </w:rPr>
        <w:t xml:space="preserve">in </w:t>
      </w:r>
      <w:r w:rsidR="00082806">
        <w:rPr>
          <w:rFonts w:ascii="Arial" w:eastAsia="Times New Roman" w:hAnsi="Arial" w:cs="Arial"/>
        </w:rPr>
        <w:t xml:space="preserve">PhD program </w:t>
      </w:r>
      <w:r w:rsidR="0090671E" w:rsidRPr="0090671E">
        <w:rPr>
          <w:rFonts w:ascii="Arial" w:hAnsi="Arial" w:cs="Arial"/>
        </w:rPr>
        <w:t>American University of Sharjah</w:t>
      </w:r>
      <w:r w:rsidR="00082806">
        <w:rPr>
          <w:rFonts w:ascii="Arial" w:hAnsi="Arial" w:cs="Arial"/>
        </w:rPr>
        <w:t>)</w:t>
      </w:r>
    </w:p>
    <w:p w14:paraId="63319E0D" w14:textId="7329A37D" w:rsidR="007F2FD8" w:rsidRDefault="007F2FD8" w:rsidP="001E4EA0">
      <w:pPr>
        <w:widowControl w:val="0"/>
        <w:spacing w:after="0" w:line="240" w:lineRule="auto"/>
        <w:rPr>
          <w:rFonts w:ascii="Arial" w:hAnsi="Arial" w:cs="Arial"/>
        </w:rPr>
      </w:pPr>
      <w:r>
        <w:rPr>
          <w:rFonts w:ascii="Arial" w:hAnsi="Arial" w:cs="Arial"/>
        </w:rPr>
        <w:t>Gadah Alomran</w:t>
      </w:r>
    </w:p>
    <w:p w14:paraId="6C0230E7" w14:textId="6C394956" w:rsidR="007F2FD8" w:rsidRPr="002C636B" w:rsidRDefault="007F2FD8" w:rsidP="001E4EA0">
      <w:pPr>
        <w:widowControl w:val="0"/>
        <w:spacing w:after="0" w:line="240" w:lineRule="auto"/>
        <w:rPr>
          <w:rFonts w:ascii="Arial" w:hAnsi="Arial" w:cs="Arial"/>
        </w:rPr>
      </w:pPr>
      <w:r w:rsidRPr="002C636B">
        <w:rPr>
          <w:rFonts w:ascii="Arial" w:hAnsi="Arial" w:cs="Arial"/>
        </w:rPr>
        <w:t>Norhan Abaalkail</w:t>
      </w:r>
    </w:p>
    <w:p w14:paraId="480A741E" w14:textId="36BA8B0A" w:rsidR="001E4EA0" w:rsidRPr="002C636B" w:rsidRDefault="002C636B" w:rsidP="001E4EA0">
      <w:pPr>
        <w:widowControl w:val="0"/>
        <w:spacing w:after="0" w:line="240" w:lineRule="auto"/>
        <w:rPr>
          <w:rFonts w:ascii="Arial" w:hAnsi="Arial" w:cs="Arial"/>
        </w:rPr>
      </w:pPr>
      <w:r w:rsidRPr="002C636B">
        <w:rPr>
          <w:rFonts w:ascii="Arial" w:hAnsi="Arial" w:cs="Arial"/>
        </w:rPr>
        <w:t>Shaima Fadul</w:t>
      </w:r>
    </w:p>
    <w:p w14:paraId="73BEACDD" w14:textId="1603A83D" w:rsidR="002C636B" w:rsidRPr="002C636B" w:rsidRDefault="002C636B" w:rsidP="001E4EA0">
      <w:pPr>
        <w:widowControl w:val="0"/>
        <w:spacing w:after="0" w:line="240" w:lineRule="auto"/>
        <w:rPr>
          <w:rFonts w:ascii="Arial" w:hAnsi="Arial" w:cs="Arial"/>
        </w:rPr>
      </w:pPr>
      <w:r w:rsidRPr="002C636B">
        <w:rPr>
          <w:rFonts w:ascii="Arial" w:hAnsi="Arial" w:cs="Arial"/>
        </w:rPr>
        <w:t xml:space="preserve">Lamya </w:t>
      </w:r>
      <w:proofErr w:type="spellStart"/>
      <w:r w:rsidRPr="002C636B">
        <w:rPr>
          <w:rFonts w:ascii="Arial" w:hAnsi="Arial" w:cs="Arial"/>
        </w:rPr>
        <w:t>AlJehany</w:t>
      </w:r>
      <w:proofErr w:type="spellEnd"/>
    </w:p>
    <w:p w14:paraId="6482BA34" w14:textId="77777777" w:rsidR="001E4EA0" w:rsidRPr="00EC78D5" w:rsidRDefault="001E4EA0" w:rsidP="001E4EA0">
      <w:pPr>
        <w:widowControl w:val="0"/>
        <w:spacing w:after="0" w:line="240" w:lineRule="auto"/>
        <w:rPr>
          <w:rFonts w:asciiTheme="minorBidi" w:hAnsiTheme="minorBidi"/>
        </w:rPr>
      </w:pPr>
    </w:p>
    <w:sectPr w:rsidR="001E4EA0" w:rsidRPr="00EC78D5" w:rsidSect="00221C60">
      <w:headerReference w:type="default" r:id="rId37"/>
      <w:footerReference w:type="default" r:id="rId38"/>
      <w:pgSz w:w="12240" w:h="15840"/>
      <w:pgMar w:top="1152" w:right="900" w:bottom="1152" w:left="129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B26E" w14:textId="77777777" w:rsidR="00CF50B7" w:rsidRDefault="00CF50B7" w:rsidP="00CE0C22">
      <w:pPr>
        <w:spacing w:after="0" w:line="240" w:lineRule="auto"/>
      </w:pPr>
      <w:r>
        <w:separator/>
      </w:r>
    </w:p>
  </w:endnote>
  <w:endnote w:type="continuationSeparator" w:id="0">
    <w:p w14:paraId="5191A87D" w14:textId="77777777" w:rsidR="00CF50B7" w:rsidRDefault="00CF50B7" w:rsidP="00CE0C22">
      <w:pPr>
        <w:spacing w:after="0" w:line="240" w:lineRule="auto"/>
      </w:pPr>
      <w:r>
        <w:continuationSeparator/>
      </w:r>
    </w:p>
  </w:endnote>
  <w:endnote w:id="1">
    <w:p w14:paraId="395F25A9" w14:textId="77777777" w:rsidR="00CE0C22" w:rsidRDefault="00CE0C22" w:rsidP="00CE0C22">
      <w:pPr>
        <w:pStyle w:val="Affilation"/>
      </w:pPr>
    </w:p>
  </w:endnote>
  <w:endnote w:id="2">
    <w:p w14:paraId="12349120" w14:textId="77777777" w:rsidR="00CE0C22" w:rsidRPr="001522B5" w:rsidRDefault="00CE0C22" w:rsidP="00CE0C22">
      <w:pPr>
        <w:pStyle w:val="EndnoteText"/>
        <w:spacing w:before="480" w:after="480"/>
        <w:rPr>
          <w:rFonts w:asciiTheme="minorBidi" w:hAnsiTheme="minorBidi" w:cstheme="minorBidi"/>
          <w:b/>
          <w:bCs/>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29582" w14:textId="77701EA9" w:rsidR="00804A02" w:rsidRDefault="00E30B3B">
    <w:pPr>
      <w:pStyle w:val="Footer"/>
    </w:pPr>
    <w:r>
      <w:rPr>
        <w:rStyle w:val="PageNumber"/>
      </w:rPr>
      <w:tab/>
      <w:t>-</w:t>
    </w:r>
    <w:r>
      <w:rPr>
        <w:rStyle w:val="PageNumber"/>
      </w:rPr>
      <w:fldChar w:fldCharType="begin"/>
    </w:r>
    <w:r>
      <w:rPr>
        <w:rStyle w:val="PageNumber"/>
      </w:rPr>
      <w:instrText xml:space="preserve"> PAGE </w:instrText>
    </w:r>
    <w:r>
      <w:rPr>
        <w:rStyle w:val="PageNumber"/>
      </w:rPr>
      <w:fldChar w:fldCharType="separate"/>
    </w:r>
    <w:r w:rsidR="00265FFB">
      <w:rPr>
        <w:rStyle w:val="PageNumber"/>
        <w:noProof/>
      </w:rPr>
      <w:t>7</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93057" w14:textId="77777777" w:rsidR="00CF50B7" w:rsidRDefault="00CF50B7" w:rsidP="00CE0C22">
      <w:pPr>
        <w:spacing w:after="0" w:line="240" w:lineRule="auto"/>
      </w:pPr>
      <w:r>
        <w:separator/>
      </w:r>
    </w:p>
  </w:footnote>
  <w:footnote w:type="continuationSeparator" w:id="0">
    <w:p w14:paraId="5D823355" w14:textId="77777777" w:rsidR="00CF50B7" w:rsidRDefault="00CF50B7" w:rsidP="00CE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3DD4F" w14:textId="77777777" w:rsidR="00C53757" w:rsidRDefault="00C53757" w:rsidP="00C537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829E2"/>
    <w:multiLevelType w:val="hybridMultilevel"/>
    <w:tmpl w:val="B468A156"/>
    <w:lvl w:ilvl="0" w:tplc="8DB6E618">
      <w:start w:val="1"/>
      <w:numFmt w:val="decimal"/>
      <w:lvlText w:val="%1)"/>
      <w:lvlJc w:val="left"/>
      <w:pPr>
        <w:tabs>
          <w:tab w:val="num" w:pos="270"/>
        </w:tabs>
        <w:ind w:left="270" w:hanging="360"/>
      </w:pPr>
      <w:rPr>
        <w:rFonts w:ascii="Times New Roman" w:hAnsi="Times New Roman" w:cs="Times New Roman" w:hint="default"/>
        <w:b w:val="0"/>
        <w:i/>
        <w:color w:val="auto"/>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61970200">
    <w:abstractNumId w:val="0"/>
  </w:num>
  <w:num w:numId="2" w16cid:durableId="1589732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C22"/>
    <w:rsid w:val="00007F12"/>
    <w:rsid w:val="00017158"/>
    <w:rsid w:val="00026AC2"/>
    <w:rsid w:val="00027B7A"/>
    <w:rsid w:val="000419C3"/>
    <w:rsid w:val="00044AAC"/>
    <w:rsid w:val="000603B0"/>
    <w:rsid w:val="000751CB"/>
    <w:rsid w:val="00082806"/>
    <w:rsid w:val="00084114"/>
    <w:rsid w:val="000A194B"/>
    <w:rsid w:val="000A2BC7"/>
    <w:rsid w:val="000D192F"/>
    <w:rsid w:val="00107F1E"/>
    <w:rsid w:val="00117C49"/>
    <w:rsid w:val="00123F2D"/>
    <w:rsid w:val="001274D1"/>
    <w:rsid w:val="00133757"/>
    <w:rsid w:val="00134757"/>
    <w:rsid w:val="00146F54"/>
    <w:rsid w:val="00151B5A"/>
    <w:rsid w:val="001522B5"/>
    <w:rsid w:val="00161831"/>
    <w:rsid w:val="00163F97"/>
    <w:rsid w:val="00166218"/>
    <w:rsid w:val="00191237"/>
    <w:rsid w:val="001977A4"/>
    <w:rsid w:val="001A34DF"/>
    <w:rsid w:val="001A649F"/>
    <w:rsid w:val="001B2337"/>
    <w:rsid w:val="001C5BE3"/>
    <w:rsid w:val="001E4EA0"/>
    <w:rsid w:val="00212CEA"/>
    <w:rsid w:val="00221C60"/>
    <w:rsid w:val="0022672B"/>
    <w:rsid w:val="00233BAD"/>
    <w:rsid w:val="00265FFB"/>
    <w:rsid w:val="00273CE1"/>
    <w:rsid w:val="00286D4D"/>
    <w:rsid w:val="00294A60"/>
    <w:rsid w:val="002A1E7F"/>
    <w:rsid w:val="002C636B"/>
    <w:rsid w:val="002E42C6"/>
    <w:rsid w:val="002E7659"/>
    <w:rsid w:val="00306418"/>
    <w:rsid w:val="00313AC3"/>
    <w:rsid w:val="0034712F"/>
    <w:rsid w:val="003652FC"/>
    <w:rsid w:val="00383EB6"/>
    <w:rsid w:val="003912FA"/>
    <w:rsid w:val="003A2FE8"/>
    <w:rsid w:val="003B1C9E"/>
    <w:rsid w:val="003B1CBD"/>
    <w:rsid w:val="003D175D"/>
    <w:rsid w:val="003D3695"/>
    <w:rsid w:val="003E2CB7"/>
    <w:rsid w:val="0041368F"/>
    <w:rsid w:val="00453369"/>
    <w:rsid w:val="00486F94"/>
    <w:rsid w:val="004B4501"/>
    <w:rsid w:val="004D3FEA"/>
    <w:rsid w:val="004E4151"/>
    <w:rsid w:val="00515395"/>
    <w:rsid w:val="005221A1"/>
    <w:rsid w:val="0052475A"/>
    <w:rsid w:val="00536732"/>
    <w:rsid w:val="00550844"/>
    <w:rsid w:val="005C05EC"/>
    <w:rsid w:val="005E460A"/>
    <w:rsid w:val="0062486D"/>
    <w:rsid w:val="006259BA"/>
    <w:rsid w:val="006377FE"/>
    <w:rsid w:val="00643E87"/>
    <w:rsid w:val="00661D6B"/>
    <w:rsid w:val="00667FF6"/>
    <w:rsid w:val="00681728"/>
    <w:rsid w:val="006936B4"/>
    <w:rsid w:val="006D3903"/>
    <w:rsid w:val="00706231"/>
    <w:rsid w:val="0071114C"/>
    <w:rsid w:val="0071154E"/>
    <w:rsid w:val="0071519C"/>
    <w:rsid w:val="00757BF1"/>
    <w:rsid w:val="00766C65"/>
    <w:rsid w:val="00777F85"/>
    <w:rsid w:val="007824FA"/>
    <w:rsid w:val="00790C8B"/>
    <w:rsid w:val="00791AF4"/>
    <w:rsid w:val="007A2417"/>
    <w:rsid w:val="007A5B2B"/>
    <w:rsid w:val="007B0C4A"/>
    <w:rsid w:val="007D3BB4"/>
    <w:rsid w:val="007D5BD0"/>
    <w:rsid w:val="007D73D2"/>
    <w:rsid w:val="007F2FD8"/>
    <w:rsid w:val="008041D7"/>
    <w:rsid w:val="00804A02"/>
    <w:rsid w:val="0082651D"/>
    <w:rsid w:val="00835A61"/>
    <w:rsid w:val="00845EA1"/>
    <w:rsid w:val="0085248D"/>
    <w:rsid w:val="0085602B"/>
    <w:rsid w:val="008605A0"/>
    <w:rsid w:val="00864401"/>
    <w:rsid w:val="00865965"/>
    <w:rsid w:val="00866CB4"/>
    <w:rsid w:val="008704A4"/>
    <w:rsid w:val="00874349"/>
    <w:rsid w:val="00876E1C"/>
    <w:rsid w:val="008920EB"/>
    <w:rsid w:val="008A2761"/>
    <w:rsid w:val="008D11EB"/>
    <w:rsid w:val="008E45EC"/>
    <w:rsid w:val="008F24A4"/>
    <w:rsid w:val="008F2EB9"/>
    <w:rsid w:val="0090671E"/>
    <w:rsid w:val="00922294"/>
    <w:rsid w:val="00935994"/>
    <w:rsid w:val="00943787"/>
    <w:rsid w:val="00944EE8"/>
    <w:rsid w:val="00950C15"/>
    <w:rsid w:val="00951F15"/>
    <w:rsid w:val="009879A3"/>
    <w:rsid w:val="0099271A"/>
    <w:rsid w:val="009A6297"/>
    <w:rsid w:val="009A6C11"/>
    <w:rsid w:val="009B110B"/>
    <w:rsid w:val="009C2A45"/>
    <w:rsid w:val="009C7EA5"/>
    <w:rsid w:val="009E0597"/>
    <w:rsid w:val="00A007F0"/>
    <w:rsid w:val="00A17D36"/>
    <w:rsid w:val="00A217F2"/>
    <w:rsid w:val="00A4454F"/>
    <w:rsid w:val="00A46684"/>
    <w:rsid w:val="00A535C2"/>
    <w:rsid w:val="00A96E8C"/>
    <w:rsid w:val="00AA20F1"/>
    <w:rsid w:val="00AA7023"/>
    <w:rsid w:val="00AB27EA"/>
    <w:rsid w:val="00AC1883"/>
    <w:rsid w:val="00AD36A4"/>
    <w:rsid w:val="00AF089E"/>
    <w:rsid w:val="00AF75A0"/>
    <w:rsid w:val="00B0003C"/>
    <w:rsid w:val="00B41B42"/>
    <w:rsid w:val="00B41F92"/>
    <w:rsid w:val="00B4358D"/>
    <w:rsid w:val="00B763E1"/>
    <w:rsid w:val="00B822C2"/>
    <w:rsid w:val="00B84EFB"/>
    <w:rsid w:val="00BD0888"/>
    <w:rsid w:val="00BD0EAC"/>
    <w:rsid w:val="00C1020C"/>
    <w:rsid w:val="00C11DCC"/>
    <w:rsid w:val="00C12EEC"/>
    <w:rsid w:val="00C32E03"/>
    <w:rsid w:val="00C33CBF"/>
    <w:rsid w:val="00C372A5"/>
    <w:rsid w:val="00C53757"/>
    <w:rsid w:val="00C97248"/>
    <w:rsid w:val="00CA0314"/>
    <w:rsid w:val="00CC0CD9"/>
    <w:rsid w:val="00CC68E2"/>
    <w:rsid w:val="00CD5D74"/>
    <w:rsid w:val="00CE0C22"/>
    <w:rsid w:val="00CE34CE"/>
    <w:rsid w:val="00CE3B4B"/>
    <w:rsid w:val="00CE4765"/>
    <w:rsid w:val="00CF2891"/>
    <w:rsid w:val="00CF50B7"/>
    <w:rsid w:val="00D04564"/>
    <w:rsid w:val="00D54090"/>
    <w:rsid w:val="00D64B27"/>
    <w:rsid w:val="00D75026"/>
    <w:rsid w:val="00D81F9A"/>
    <w:rsid w:val="00D95CEF"/>
    <w:rsid w:val="00DA11E6"/>
    <w:rsid w:val="00DC00AD"/>
    <w:rsid w:val="00DD510E"/>
    <w:rsid w:val="00DE2C4D"/>
    <w:rsid w:val="00DF00B4"/>
    <w:rsid w:val="00E017B6"/>
    <w:rsid w:val="00E03A15"/>
    <w:rsid w:val="00E30B3B"/>
    <w:rsid w:val="00E46613"/>
    <w:rsid w:val="00E478A7"/>
    <w:rsid w:val="00E47DE3"/>
    <w:rsid w:val="00E5365C"/>
    <w:rsid w:val="00E60736"/>
    <w:rsid w:val="00E94829"/>
    <w:rsid w:val="00EA2DFC"/>
    <w:rsid w:val="00EA504E"/>
    <w:rsid w:val="00EB1167"/>
    <w:rsid w:val="00EC78D5"/>
    <w:rsid w:val="00ED648E"/>
    <w:rsid w:val="00EF1005"/>
    <w:rsid w:val="00F33107"/>
    <w:rsid w:val="00F91658"/>
    <w:rsid w:val="00F940E3"/>
    <w:rsid w:val="00F97AA8"/>
    <w:rsid w:val="00FA5BAC"/>
    <w:rsid w:val="00FA6EC6"/>
    <w:rsid w:val="00FC4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C5F4A"/>
  <w15:docId w15:val="{EA24459A-67B1-468B-AFDF-37094B03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E0C22"/>
    <w:pPr>
      <w:widowControl w:val="0"/>
      <w:spacing w:before="60"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CE0C22"/>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CE0C22"/>
    <w:pPr>
      <w:widowControl w:val="0"/>
      <w:spacing w:after="0" w:line="480" w:lineRule="auto"/>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CE0C2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CE0C22"/>
    <w:pPr>
      <w:widowControl w:val="0"/>
      <w:spacing w:after="0" w:line="-240" w:lineRule="auto"/>
      <w:ind w:left="720" w:hanging="7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CE0C22"/>
    <w:rPr>
      <w:rFonts w:ascii="Times New Roman" w:eastAsia="Times New Roman" w:hAnsi="Times New Roman" w:cs="Times New Roman"/>
      <w:szCs w:val="20"/>
    </w:rPr>
  </w:style>
  <w:style w:type="paragraph" w:styleId="Footer">
    <w:name w:val="footer"/>
    <w:basedOn w:val="Normal"/>
    <w:link w:val="FooterChar"/>
    <w:uiPriority w:val="99"/>
    <w:rsid w:val="00CE0C22"/>
    <w:pPr>
      <w:widowControl w:val="0"/>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E0C22"/>
    <w:rPr>
      <w:rFonts w:ascii="Times New Roman" w:eastAsia="Times New Roman" w:hAnsi="Times New Roman" w:cs="Times New Roman"/>
      <w:sz w:val="20"/>
      <w:szCs w:val="20"/>
    </w:rPr>
  </w:style>
  <w:style w:type="paragraph" w:styleId="BodyText2">
    <w:name w:val="Body Text 2"/>
    <w:basedOn w:val="Normal"/>
    <w:link w:val="BodyText2Char"/>
    <w:uiPriority w:val="99"/>
    <w:rsid w:val="00CE0C22"/>
    <w:pPr>
      <w:widowControl w:val="0"/>
      <w:spacing w:before="60"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CE0C22"/>
    <w:rPr>
      <w:rFonts w:ascii="Times New Roman" w:eastAsia="Times New Roman" w:hAnsi="Times New Roman" w:cs="Times New Roman"/>
      <w:sz w:val="24"/>
      <w:szCs w:val="20"/>
    </w:rPr>
  </w:style>
  <w:style w:type="character" w:styleId="PageNumber">
    <w:name w:val="page number"/>
    <w:basedOn w:val="DefaultParagraphFont"/>
    <w:uiPriority w:val="99"/>
    <w:rsid w:val="00CE0C22"/>
    <w:rPr>
      <w:rFonts w:cs="Times New Roman"/>
    </w:rPr>
  </w:style>
  <w:style w:type="character" w:customStyle="1" w:styleId="journalname">
    <w:name w:val="journalname"/>
    <w:basedOn w:val="DefaultParagraphFont"/>
    <w:uiPriority w:val="99"/>
    <w:rsid w:val="00CE0C22"/>
    <w:rPr>
      <w:rFonts w:cs="Times New Roman"/>
    </w:rPr>
  </w:style>
  <w:style w:type="paragraph" w:customStyle="1" w:styleId="DataField11pt-Single">
    <w:name w:val="Data Field 11pt-Single"/>
    <w:basedOn w:val="Normal"/>
    <w:link w:val="DataField11pt-SingleChar"/>
    <w:rsid w:val="00CE0C22"/>
    <w:pPr>
      <w:autoSpaceDE w:val="0"/>
      <w:autoSpaceDN w:val="0"/>
      <w:spacing w:after="0" w:line="240" w:lineRule="auto"/>
    </w:pPr>
    <w:rPr>
      <w:rFonts w:ascii="Arial" w:eastAsia="Times New Roman" w:hAnsi="Arial" w:cs="Times New Roman"/>
      <w:szCs w:val="20"/>
    </w:rPr>
  </w:style>
  <w:style w:type="character" w:customStyle="1" w:styleId="DataField11pt-SingleChar">
    <w:name w:val="Data Field 11pt-Single Char"/>
    <w:link w:val="DataField11pt-Single"/>
    <w:locked/>
    <w:rsid w:val="00CE0C22"/>
    <w:rPr>
      <w:rFonts w:ascii="Arial" w:eastAsia="Times New Roman" w:hAnsi="Arial" w:cs="Times New Roman"/>
      <w:szCs w:val="20"/>
    </w:rPr>
  </w:style>
  <w:style w:type="paragraph" w:customStyle="1" w:styleId="Default">
    <w:name w:val="Default"/>
    <w:rsid w:val="00CE0C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jrnl">
    <w:name w:val="jrnl"/>
    <w:basedOn w:val="DefaultParagraphFont"/>
    <w:rsid w:val="00CE0C22"/>
    <w:rPr>
      <w:rFonts w:cs="Times New Roman"/>
    </w:rPr>
  </w:style>
  <w:style w:type="paragraph" w:customStyle="1" w:styleId="Affilation">
    <w:name w:val="Affilation"/>
    <w:basedOn w:val="Normal"/>
    <w:uiPriority w:val="99"/>
    <w:rsid w:val="00CE0C22"/>
    <w:pPr>
      <w:spacing w:before="40" w:after="52" w:line="240" w:lineRule="exact"/>
    </w:pPr>
    <w:rPr>
      <w:rFonts w:ascii="Helvetica-Light" w:eastAsia="Times New Roman" w:hAnsi="Helvetica-Light" w:cs="Times New Roman"/>
      <w:iCs/>
      <w:sz w:val="20"/>
      <w:szCs w:val="20"/>
      <w:lang w:eastAsia="zh-CN"/>
    </w:rPr>
  </w:style>
  <w:style w:type="paragraph" w:styleId="EndnoteText">
    <w:name w:val="endnote text"/>
    <w:basedOn w:val="Normal"/>
    <w:link w:val="EndnoteTextChar"/>
    <w:uiPriority w:val="99"/>
    <w:rsid w:val="00CE0C22"/>
    <w:pPr>
      <w:spacing w:after="0" w:line="240" w:lineRule="auto"/>
    </w:pPr>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rsid w:val="00CE0C22"/>
    <w:rPr>
      <w:rFonts w:ascii="Calibri" w:eastAsia="Times New Roman" w:hAnsi="Calibri" w:cs="Times New Roman"/>
      <w:sz w:val="20"/>
      <w:szCs w:val="20"/>
      <w:lang w:eastAsia="zh-CN"/>
    </w:rPr>
  </w:style>
  <w:style w:type="character" w:styleId="Hyperlink">
    <w:name w:val="Hyperlink"/>
    <w:basedOn w:val="DefaultParagraphFont"/>
    <w:uiPriority w:val="99"/>
    <w:unhideWhenUsed/>
    <w:rsid w:val="00133757"/>
    <w:rPr>
      <w:color w:val="0000FF" w:themeColor="hyperlink"/>
      <w:u w:val="single"/>
    </w:rPr>
  </w:style>
  <w:style w:type="paragraph" w:styleId="HTMLPreformatted">
    <w:name w:val="HTML Preformatted"/>
    <w:basedOn w:val="Normal"/>
    <w:link w:val="HTMLPreformattedChar"/>
    <w:uiPriority w:val="99"/>
    <w:unhideWhenUsed/>
    <w:rsid w:val="00D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510E"/>
    <w:rPr>
      <w:rFonts w:ascii="Courier New" w:eastAsia="Times New Roman" w:hAnsi="Courier New" w:cs="Courier New"/>
      <w:sz w:val="20"/>
      <w:szCs w:val="20"/>
    </w:rPr>
  </w:style>
  <w:style w:type="paragraph" w:styleId="Subtitle">
    <w:name w:val="Subtitle"/>
    <w:basedOn w:val="Normal"/>
    <w:link w:val="SubtitleChar"/>
    <w:qFormat/>
    <w:rsid w:val="001522B5"/>
    <w:pPr>
      <w:widowControl w:val="0"/>
      <w:spacing w:after="0" w:line="240" w:lineRule="auto"/>
      <w:jc w:val="center"/>
    </w:pPr>
    <w:rPr>
      <w:rFonts w:ascii="Arial" w:eastAsia="MS Mincho" w:hAnsi="Arial" w:cs="Times New Roman"/>
      <w:b/>
      <w:noProof/>
      <w:snapToGrid w:val="0"/>
      <w:sz w:val="32"/>
      <w:szCs w:val="20"/>
    </w:rPr>
  </w:style>
  <w:style w:type="character" w:customStyle="1" w:styleId="SubtitleChar">
    <w:name w:val="Subtitle Char"/>
    <w:basedOn w:val="DefaultParagraphFont"/>
    <w:link w:val="Subtitle"/>
    <w:rsid w:val="001522B5"/>
    <w:rPr>
      <w:rFonts w:ascii="Arial" w:eastAsia="MS Mincho" w:hAnsi="Arial" w:cs="Times New Roman"/>
      <w:b/>
      <w:noProof/>
      <w:snapToGrid w:val="0"/>
      <w:sz w:val="32"/>
      <w:szCs w:val="20"/>
    </w:rPr>
  </w:style>
  <w:style w:type="paragraph" w:customStyle="1" w:styleId="CM7">
    <w:name w:val="CM7"/>
    <w:basedOn w:val="Default"/>
    <w:next w:val="Default"/>
    <w:rsid w:val="001522B5"/>
    <w:pPr>
      <w:widowControl w:val="0"/>
      <w:spacing w:after="278"/>
    </w:pPr>
    <w:rPr>
      <w:rFonts w:ascii="Times" w:eastAsia="MS Mincho" w:hAnsi="Times" w:cs="Arial"/>
      <w:noProof/>
      <w:color w:val="auto"/>
    </w:rPr>
  </w:style>
  <w:style w:type="paragraph" w:styleId="ListParagraph">
    <w:name w:val="List Paragraph"/>
    <w:basedOn w:val="Normal"/>
    <w:uiPriority w:val="34"/>
    <w:qFormat/>
    <w:rsid w:val="00EA2DFC"/>
    <w:pPr>
      <w:spacing w:after="160" w:line="259" w:lineRule="auto"/>
      <w:ind w:left="720"/>
      <w:contextualSpacing/>
    </w:pPr>
  </w:style>
  <w:style w:type="character" w:styleId="FollowedHyperlink">
    <w:name w:val="FollowedHyperlink"/>
    <w:basedOn w:val="DefaultParagraphFont"/>
    <w:uiPriority w:val="99"/>
    <w:semiHidden/>
    <w:unhideWhenUsed/>
    <w:rsid w:val="00E478A7"/>
    <w:rPr>
      <w:color w:val="800080" w:themeColor="followedHyperlink"/>
      <w:u w:val="single"/>
    </w:rPr>
  </w:style>
  <w:style w:type="paragraph" w:styleId="Header">
    <w:name w:val="header"/>
    <w:basedOn w:val="Normal"/>
    <w:link w:val="HeaderChar"/>
    <w:uiPriority w:val="99"/>
    <w:unhideWhenUsed/>
    <w:rsid w:val="00C5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57"/>
  </w:style>
  <w:style w:type="paragraph" w:styleId="BalloonText">
    <w:name w:val="Balloon Text"/>
    <w:basedOn w:val="Normal"/>
    <w:link w:val="BalloonTextChar"/>
    <w:uiPriority w:val="99"/>
    <w:semiHidden/>
    <w:unhideWhenUsed/>
    <w:rsid w:val="00BD0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EAC"/>
    <w:rPr>
      <w:rFonts w:ascii="Tahoma" w:hAnsi="Tahoma" w:cs="Tahoma"/>
      <w:sz w:val="16"/>
      <w:szCs w:val="16"/>
    </w:rPr>
  </w:style>
  <w:style w:type="character" w:styleId="Strong">
    <w:name w:val="Strong"/>
    <w:basedOn w:val="DefaultParagraphFont"/>
    <w:uiPriority w:val="22"/>
    <w:qFormat/>
    <w:rsid w:val="00CE34CE"/>
    <w:rPr>
      <w:b/>
      <w:bCs/>
    </w:rPr>
  </w:style>
  <w:style w:type="character" w:styleId="UnresolvedMention">
    <w:name w:val="Unresolved Mention"/>
    <w:basedOn w:val="DefaultParagraphFont"/>
    <w:uiPriority w:val="99"/>
    <w:semiHidden/>
    <w:unhideWhenUsed/>
    <w:rsid w:val="00286D4D"/>
    <w:rPr>
      <w:color w:val="605E5C"/>
      <w:shd w:val="clear" w:color="auto" w:fill="E1DFDD"/>
    </w:rPr>
  </w:style>
  <w:style w:type="paragraph" w:customStyle="1" w:styleId="TableParagraph">
    <w:name w:val="Table Paragraph"/>
    <w:basedOn w:val="Normal"/>
    <w:uiPriority w:val="1"/>
    <w:qFormat/>
    <w:rsid w:val="00486F9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8306">
      <w:bodyDiv w:val="1"/>
      <w:marLeft w:val="0"/>
      <w:marRight w:val="0"/>
      <w:marTop w:val="0"/>
      <w:marBottom w:val="0"/>
      <w:divBdr>
        <w:top w:val="none" w:sz="0" w:space="0" w:color="auto"/>
        <w:left w:val="none" w:sz="0" w:space="0" w:color="auto"/>
        <w:bottom w:val="none" w:sz="0" w:space="0" w:color="auto"/>
        <w:right w:val="none" w:sz="0" w:space="0" w:color="auto"/>
      </w:divBdr>
    </w:div>
    <w:div w:id="335111707">
      <w:bodyDiv w:val="1"/>
      <w:marLeft w:val="0"/>
      <w:marRight w:val="0"/>
      <w:marTop w:val="0"/>
      <w:marBottom w:val="0"/>
      <w:divBdr>
        <w:top w:val="none" w:sz="0" w:space="0" w:color="auto"/>
        <w:left w:val="none" w:sz="0" w:space="0" w:color="auto"/>
        <w:bottom w:val="none" w:sz="0" w:space="0" w:color="auto"/>
        <w:right w:val="none" w:sz="0" w:space="0" w:color="auto"/>
      </w:divBdr>
    </w:div>
    <w:div w:id="363409496">
      <w:bodyDiv w:val="1"/>
      <w:marLeft w:val="0"/>
      <w:marRight w:val="0"/>
      <w:marTop w:val="0"/>
      <w:marBottom w:val="0"/>
      <w:divBdr>
        <w:top w:val="none" w:sz="0" w:space="0" w:color="auto"/>
        <w:left w:val="none" w:sz="0" w:space="0" w:color="auto"/>
        <w:bottom w:val="none" w:sz="0" w:space="0" w:color="auto"/>
        <w:right w:val="none" w:sz="0" w:space="0" w:color="auto"/>
      </w:divBdr>
    </w:div>
    <w:div w:id="457141619">
      <w:bodyDiv w:val="1"/>
      <w:marLeft w:val="0"/>
      <w:marRight w:val="0"/>
      <w:marTop w:val="0"/>
      <w:marBottom w:val="0"/>
      <w:divBdr>
        <w:top w:val="none" w:sz="0" w:space="0" w:color="auto"/>
        <w:left w:val="none" w:sz="0" w:space="0" w:color="auto"/>
        <w:bottom w:val="none" w:sz="0" w:space="0" w:color="auto"/>
        <w:right w:val="none" w:sz="0" w:space="0" w:color="auto"/>
      </w:divBdr>
    </w:div>
    <w:div w:id="734741432">
      <w:bodyDiv w:val="1"/>
      <w:marLeft w:val="0"/>
      <w:marRight w:val="0"/>
      <w:marTop w:val="0"/>
      <w:marBottom w:val="0"/>
      <w:divBdr>
        <w:top w:val="none" w:sz="0" w:space="0" w:color="auto"/>
        <w:left w:val="none" w:sz="0" w:space="0" w:color="auto"/>
        <w:bottom w:val="none" w:sz="0" w:space="0" w:color="auto"/>
        <w:right w:val="none" w:sz="0" w:space="0" w:color="auto"/>
      </w:divBdr>
    </w:div>
    <w:div w:id="1155955203">
      <w:bodyDiv w:val="1"/>
      <w:marLeft w:val="0"/>
      <w:marRight w:val="0"/>
      <w:marTop w:val="0"/>
      <w:marBottom w:val="0"/>
      <w:divBdr>
        <w:top w:val="none" w:sz="0" w:space="0" w:color="auto"/>
        <w:left w:val="none" w:sz="0" w:space="0" w:color="auto"/>
        <w:bottom w:val="none" w:sz="0" w:space="0" w:color="auto"/>
        <w:right w:val="none" w:sz="0" w:space="0" w:color="auto"/>
      </w:divBdr>
    </w:div>
    <w:div w:id="1355377796">
      <w:bodyDiv w:val="1"/>
      <w:marLeft w:val="0"/>
      <w:marRight w:val="0"/>
      <w:marTop w:val="0"/>
      <w:marBottom w:val="0"/>
      <w:divBdr>
        <w:top w:val="none" w:sz="0" w:space="0" w:color="auto"/>
        <w:left w:val="none" w:sz="0" w:space="0" w:color="auto"/>
        <w:bottom w:val="none" w:sz="0" w:space="0" w:color="auto"/>
        <w:right w:val="none" w:sz="0" w:space="0" w:color="auto"/>
      </w:divBdr>
    </w:div>
    <w:div w:id="1432163155">
      <w:bodyDiv w:val="1"/>
      <w:marLeft w:val="0"/>
      <w:marRight w:val="0"/>
      <w:marTop w:val="0"/>
      <w:marBottom w:val="0"/>
      <w:divBdr>
        <w:top w:val="none" w:sz="0" w:space="0" w:color="auto"/>
        <w:left w:val="none" w:sz="0" w:space="0" w:color="auto"/>
        <w:bottom w:val="none" w:sz="0" w:space="0" w:color="auto"/>
        <w:right w:val="none" w:sz="0" w:space="0" w:color="auto"/>
      </w:divBdr>
    </w:div>
    <w:div w:id="1700081615">
      <w:bodyDiv w:val="1"/>
      <w:marLeft w:val="0"/>
      <w:marRight w:val="0"/>
      <w:marTop w:val="0"/>
      <w:marBottom w:val="0"/>
      <w:divBdr>
        <w:top w:val="none" w:sz="0" w:space="0" w:color="auto"/>
        <w:left w:val="none" w:sz="0" w:space="0" w:color="auto"/>
        <w:bottom w:val="none" w:sz="0" w:space="0" w:color="auto"/>
        <w:right w:val="none" w:sz="0" w:space="0" w:color="auto"/>
      </w:divBdr>
    </w:div>
    <w:div w:id="17033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16847055" TargetMode="External"/><Relationship Id="rId18" Type="http://schemas.openxmlformats.org/officeDocument/2006/relationships/hyperlink" Target="http://www.ncbi.nlm.nih.gov/pubmed/23348742" TargetMode="External"/><Relationship Id="rId26" Type="http://schemas.openxmlformats.org/officeDocument/2006/relationships/hyperlink" Target="http://www.ncbi.nlm.nih.gov/pubmed/25215949" TargetMode="External"/><Relationship Id="rId39" Type="http://schemas.openxmlformats.org/officeDocument/2006/relationships/fontTable" Target="fontTable.xml"/><Relationship Id="rId21" Type="http://schemas.openxmlformats.org/officeDocument/2006/relationships/hyperlink" Target="http://www.ncbi.nlm.nih.gov/pubmed/24057680" TargetMode="External"/><Relationship Id="rId34" Type="http://schemas.openxmlformats.org/officeDocument/2006/relationships/hyperlink" Target="https://www.mdpi.com/2072-6694/11/3/358" TargetMode="External"/><Relationship Id="rId7" Type="http://schemas.openxmlformats.org/officeDocument/2006/relationships/hyperlink" Target="http://www.ncbi.nlm.nih.gov/pubmed/9032287" TargetMode="External"/><Relationship Id="rId12" Type="http://schemas.openxmlformats.org/officeDocument/2006/relationships/hyperlink" Target="http://www.ncbi.nlm.nih.gov/pubmed/16728406" TargetMode="External"/><Relationship Id="rId17" Type="http://schemas.openxmlformats.org/officeDocument/2006/relationships/hyperlink" Target="http://www.ncbi.nlm.nih.gov/pubmed/22924393" TargetMode="External"/><Relationship Id="rId25" Type="http://schemas.openxmlformats.org/officeDocument/2006/relationships/hyperlink" Target="https://www.ncbi.nlm.nih.gov/pubmed/24339759" TargetMode="External"/><Relationship Id="rId33" Type="http://schemas.openxmlformats.org/officeDocument/2006/relationships/hyperlink" Target="https://www.ncbi.nlm.nih.gov/pubmed/2997351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19593445" TargetMode="External"/><Relationship Id="rId20" Type="http://schemas.openxmlformats.org/officeDocument/2006/relationships/hyperlink" Target="http://www.ncbi.nlm.nih.gov/pubmed/23735831" TargetMode="External"/><Relationship Id="rId29" Type="http://schemas.openxmlformats.org/officeDocument/2006/relationships/hyperlink" Target="https://www.ncbi.nlm.nih.gov/pubmed/26762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1782351" TargetMode="External"/><Relationship Id="rId24" Type="http://schemas.openxmlformats.org/officeDocument/2006/relationships/hyperlink" Target="http://www.ncbi.nlm.nih.gov/pubmed/24223137" TargetMode="External"/><Relationship Id="rId32" Type="http://schemas.openxmlformats.org/officeDocument/2006/relationships/hyperlink" Target="https://www.ncbi.nlm.nih.gov/pubmed/2999648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17607361" TargetMode="External"/><Relationship Id="rId23" Type="http://schemas.openxmlformats.org/officeDocument/2006/relationships/hyperlink" Target="http://www.ncbi.nlm.nih.gov/pubmed/24204196" TargetMode="External"/><Relationship Id="rId28" Type="http://schemas.openxmlformats.org/officeDocument/2006/relationships/hyperlink" Target="http://www.ncbi.nlm.nih.gov/pubmed/25537214" TargetMode="External"/><Relationship Id="rId36" Type="http://schemas.openxmlformats.org/officeDocument/2006/relationships/hyperlink" Target="https://pubmed.ncbi.nlm.nih.gov/32928910/" TargetMode="External"/><Relationship Id="rId10" Type="http://schemas.openxmlformats.org/officeDocument/2006/relationships/hyperlink" Target="http://www.ncbi.nlm.nih.gov/pubmed/11289152" TargetMode="External"/><Relationship Id="rId19" Type="http://schemas.openxmlformats.org/officeDocument/2006/relationships/hyperlink" Target="http://www.ncbi.nlm.nih.gov/pubmed/23584381" TargetMode="External"/><Relationship Id="rId31" Type="http://schemas.openxmlformats.org/officeDocument/2006/relationships/hyperlink" Target="https://www.ncbi.nlm.nih.gov/pubmed/30036994" TargetMode="External"/><Relationship Id="rId4" Type="http://schemas.openxmlformats.org/officeDocument/2006/relationships/webSettings" Target="webSettings.xml"/><Relationship Id="rId9" Type="http://schemas.openxmlformats.org/officeDocument/2006/relationships/hyperlink" Target="http://www.ncbi.nlm.nih.gov/pubmed/10197612" TargetMode="External"/><Relationship Id="rId14" Type="http://schemas.openxmlformats.org/officeDocument/2006/relationships/hyperlink" Target="http://www.ncbi.nlm.nih.gov/pubmed/17353197" TargetMode="External"/><Relationship Id="rId22" Type="http://schemas.openxmlformats.org/officeDocument/2006/relationships/hyperlink" Target="http://www.ncbi.nlm.nih.gov/pubmed/24040284" TargetMode="External"/><Relationship Id="rId27" Type="http://schemas.openxmlformats.org/officeDocument/2006/relationships/hyperlink" Target="http://www.ncbi.nlm.nih.gov/pubmed/25578933" TargetMode="External"/><Relationship Id="rId30" Type="http://schemas.openxmlformats.org/officeDocument/2006/relationships/hyperlink" Target="https://www.ncbi.nlm.nih.gov/pubmed/28569785" TargetMode="External"/><Relationship Id="rId35" Type="http://schemas.openxmlformats.org/officeDocument/2006/relationships/hyperlink" Target="https://www.ncbi.nlm.nih.gov/pubmed/30871232" TargetMode="External"/><Relationship Id="rId8" Type="http://schemas.openxmlformats.org/officeDocument/2006/relationships/hyperlink" Target="http://www.ncbi.nlm.nih.gov/pubmed/977468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15</Pages>
  <Words>6096</Words>
  <Characters>34750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WFUHS</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Kulik</dc:creator>
  <cp:lastModifiedBy>George Kulik</cp:lastModifiedBy>
  <cp:revision>35</cp:revision>
  <cp:lastPrinted>2024-07-15T13:13:00Z</cp:lastPrinted>
  <dcterms:created xsi:type="dcterms:W3CDTF">2016-11-27T21:26:00Z</dcterms:created>
  <dcterms:modified xsi:type="dcterms:W3CDTF">2024-10-05T08:49:00Z</dcterms:modified>
</cp:coreProperties>
</file>